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22A" w:rsidRDefault="00FD122A" w:rsidP="00FD122A">
      <w:pPr>
        <w:pStyle w:val="StatutenArtikel1"/>
      </w:pPr>
      <w:r>
        <w:tab/>
      </w:r>
      <w:r>
        <w:tab/>
      </w:r>
      <w:r>
        <w:tab/>
      </w:r>
      <w:r>
        <w:tab/>
      </w:r>
      <w:r>
        <w:tab/>
      </w:r>
      <w:r>
        <w:tab/>
      </w:r>
      <w:r>
        <w:rPr>
          <w:noProof/>
          <w:lang w:eastAsia="de-CH"/>
        </w:rPr>
        <w:drawing>
          <wp:inline distT="0" distB="0" distL="0" distR="0" wp14:anchorId="654DB3D0" wp14:editId="79FD3AB0">
            <wp:extent cx="825500" cy="873760"/>
            <wp:effectExtent l="0" t="0" r="0" b="2540"/>
            <wp:docPr id="1" name="Grafik 1" descr="C:\Users\Martin Pfister\USBStick\SP AI\LOGOS + COVER\SP-Würfel.jpg"/>
            <wp:cNvGraphicFramePr/>
            <a:graphic xmlns:a="http://schemas.openxmlformats.org/drawingml/2006/main">
              <a:graphicData uri="http://schemas.openxmlformats.org/drawingml/2006/picture">
                <pic:pic xmlns:pic="http://schemas.openxmlformats.org/drawingml/2006/picture">
                  <pic:nvPicPr>
                    <pic:cNvPr id="1" name="Grafik 1" descr="C:\Users\Martin Pfister\USBStick\SP AI\LOGOS + COVER\SP-Würfel.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5500" cy="873760"/>
                    </a:xfrm>
                    <a:prstGeom prst="rect">
                      <a:avLst/>
                    </a:prstGeom>
                    <a:noFill/>
                    <a:ln>
                      <a:noFill/>
                    </a:ln>
                  </pic:spPr>
                </pic:pic>
              </a:graphicData>
            </a:graphic>
          </wp:inline>
        </w:drawing>
      </w:r>
    </w:p>
    <w:p w:rsidR="00FD122A" w:rsidRDefault="00FD122A" w:rsidP="00FD122A">
      <w:pPr>
        <w:pStyle w:val="StatutenArtikel1"/>
      </w:pPr>
    </w:p>
    <w:p w:rsidR="00FD122A" w:rsidRPr="00FD122A" w:rsidRDefault="00FD122A" w:rsidP="00FD122A">
      <w:pPr>
        <w:rPr>
          <w:rFonts w:ascii="NimbusSanNov" w:hAnsi="NimbusSanNov"/>
          <w:b/>
          <w:sz w:val="28"/>
          <w:szCs w:val="28"/>
        </w:rPr>
      </w:pPr>
      <w:r w:rsidRPr="00FD122A">
        <w:rPr>
          <w:rFonts w:ascii="NimbusSanNov" w:hAnsi="NimbusSanNov"/>
          <w:b/>
          <w:sz w:val="28"/>
          <w:szCs w:val="28"/>
        </w:rPr>
        <w:t>Statuten der SP Appenzell Innerrhoden</w:t>
      </w:r>
    </w:p>
    <w:p w:rsidR="00593A9D" w:rsidRPr="00FD122A" w:rsidRDefault="00593A9D" w:rsidP="00FD122A">
      <w:pPr>
        <w:pStyle w:val="StatutenArtikel1"/>
        <w:rPr>
          <w:rFonts w:ascii="NimbusSanNov" w:hAnsi="NimbusSanNov"/>
        </w:rPr>
      </w:pPr>
      <w:r w:rsidRPr="00FD122A">
        <w:rPr>
          <w:rFonts w:ascii="NimbusSanNov" w:hAnsi="NimbusSanNov"/>
        </w:rPr>
        <w:t>Art. 1</w:t>
      </w:r>
      <w:r w:rsidRPr="00FD122A">
        <w:rPr>
          <w:rFonts w:ascii="NimbusSanNov" w:hAnsi="NimbusSanNov"/>
        </w:rPr>
        <w:tab/>
      </w:r>
      <w:r w:rsidRPr="00FD122A">
        <w:rPr>
          <w:rFonts w:ascii="NimbusSanNov" w:hAnsi="NimbusSanNov"/>
        </w:rPr>
        <w:tab/>
        <w:t>Ziele</w:t>
      </w:r>
    </w:p>
    <w:p w:rsidR="00593A9D" w:rsidRPr="00FD122A" w:rsidRDefault="00593A9D" w:rsidP="00593A9D">
      <w:pPr>
        <w:pStyle w:val="KeinLeerraum"/>
        <w:numPr>
          <w:ilvl w:val="0"/>
          <w:numId w:val="2"/>
        </w:numPr>
        <w:tabs>
          <w:tab w:val="left" w:pos="0"/>
        </w:tabs>
        <w:spacing w:after="100"/>
        <w:rPr>
          <w:rFonts w:ascii="NimbusSanNov" w:hAnsi="NimbusSanNov" w:cs="Arial"/>
          <w:sz w:val="20"/>
          <w:szCs w:val="20"/>
        </w:rPr>
      </w:pPr>
      <w:r w:rsidRPr="00FD122A">
        <w:rPr>
          <w:rFonts w:ascii="NimbusSanNov" w:hAnsi="NimbusSanNov" w:cs="Arial"/>
          <w:sz w:val="20"/>
          <w:szCs w:val="20"/>
        </w:rPr>
        <w:t>Die Sozialdemokratische Partei des Kantons Appenzell Innerrhoden (SP AI) tritt auf der Grundlage des Programms der SP Schweiz und ihres eigenen Programms für eine soziale und ökologische Politik ein.</w:t>
      </w:r>
    </w:p>
    <w:p w:rsidR="00593A9D" w:rsidRPr="00FD122A" w:rsidRDefault="00593A9D" w:rsidP="00593A9D">
      <w:pPr>
        <w:pStyle w:val="KeinLeerraum"/>
        <w:numPr>
          <w:ilvl w:val="0"/>
          <w:numId w:val="2"/>
        </w:numPr>
        <w:tabs>
          <w:tab w:val="left" w:pos="0"/>
        </w:tabs>
        <w:rPr>
          <w:rFonts w:ascii="NimbusSanNov" w:hAnsi="NimbusSanNov" w:cs="Arial"/>
          <w:sz w:val="20"/>
          <w:szCs w:val="20"/>
        </w:rPr>
      </w:pPr>
      <w:r w:rsidRPr="00FD122A">
        <w:rPr>
          <w:rFonts w:ascii="NimbusSanNov" w:hAnsi="NimbusSanNov" w:cs="Arial"/>
          <w:sz w:val="20"/>
          <w:szCs w:val="20"/>
        </w:rPr>
        <w:t>Sie arbeitet mit Organisationen zusammen, die gleiche Ziele verfolgen.</w:t>
      </w:r>
    </w:p>
    <w:p w:rsidR="00593A9D" w:rsidRPr="00FD122A" w:rsidRDefault="00593A9D" w:rsidP="00593A9D">
      <w:pPr>
        <w:pStyle w:val="KeinLeerraum"/>
        <w:tabs>
          <w:tab w:val="left" w:pos="0"/>
        </w:tabs>
        <w:spacing w:before="400" w:after="200"/>
        <w:rPr>
          <w:rFonts w:ascii="NimbusSanNov" w:hAnsi="NimbusSanNov" w:cs="Arial"/>
          <w:b/>
          <w:szCs w:val="20"/>
        </w:rPr>
      </w:pPr>
      <w:r w:rsidRPr="00FD122A">
        <w:rPr>
          <w:rFonts w:ascii="NimbusSanNov" w:hAnsi="NimbusSanNov" w:cs="Arial"/>
          <w:b/>
          <w:szCs w:val="20"/>
        </w:rPr>
        <w:t>Art. 2</w:t>
      </w:r>
      <w:r w:rsidRPr="00FD122A">
        <w:rPr>
          <w:rFonts w:ascii="NimbusSanNov" w:hAnsi="NimbusSanNov" w:cs="Arial"/>
          <w:b/>
          <w:szCs w:val="20"/>
        </w:rPr>
        <w:tab/>
      </w:r>
      <w:r w:rsidRPr="00FD122A">
        <w:rPr>
          <w:rFonts w:ascii="NimbusSanNov" w:hAnsi="NimbusSanNov" w:cs="Arial"/>
          <w:b/>
          <w:szCs w:val="20"/>
        </w:rPr>
        <w:tab/>
        <w:t>Rechtsform</w:t>
      </w:r>
    </w:p>
    <w:p w:rsidR="00593A9D" w:rsidRPr="00FD122A" w:rsidRDefault="00593A9D" w:rsidP="00593A9D">
      <w:pPr>
        <w:pStyle w:val="KeinLeerraum"/>
        <w:numPr>
          <w:ilvl w:val="0"/>
          <w:numId w:val="3"/>
        </w:numPr>
        <w:tabs>
          <w:tab w:val="left" w:pos="0"/>
        </w:tabs>
        <w:spacing w:after="100"/>
        <w:rPr>
          <w:rFonts w:ascii="NimbusSanNov" w:hAnsi="NimbusSanNov" w:cs="Arial"/>
          <w:sz w:val="20"/>
          <w:szCs w:val="20"/>
        </w:rPr>
      </w:pPr>
      <w:r w:rsidRPr="00FD122A">
        <w:rPr>
          <w:rFonts w:ascii="NimbusSanNov" w:hAnsi="NimbusSanNov" w:cs="Arial"/>
          <w:sz w:val="20"/>
          <w:szCs w:val="20"/>
        </w:rPr>
        <w:t>Die SP AI ist ein Verein im Sinne von Art. 60 ff. ZGB. Mitglieder des Vereins sind die Mitglieder der SP AI.</w:t>
      </w:r>
    </w:p>
    <w:p w:rsidR="00593A9D" w:rsidRPr="00FD122A" w:rsidRDefault="00593A9D" w:rsidP="00593A9D">
      <w:pPr>
        <w:pStyle w:val="KeinLeerraum"/>
        <w:numPr>
          <w:ilvl w:val="0"/>
          <w:numId w:val="3"/>
        </w:numPr>
        <w:tabs>
          <w:tab w:val="left" w:pos="0"/>
        </w:tabs>
        <w:spacing w:after="100"/>
        <w:rPr>
          <w:rFonts w:ascii="NimbusSanNov" w:hAnsi="NimbusSanNov" w:cs="Arial"/>
          <w:sz w:val="20"/>
          <w:szCs w:val="20"/>
        </w:rPr>
      </w:pPr>
      <w:r w:rsidRPr="00FD122A">
        <w:rPr>
          <w:rFonts w:ascii="NimbusSanNov" w:hAnsi="NimbusSanNov" w:cs="Arial"/>
          <w:sz w:val="20"/>
          <w:szCs w:val="20"/>
        </w:rPr>
        <w:t>Die SP AI anerkennt die Statuten der SP Schweiz.</w:t>
      </w:r>
    </w:p>
    <w:p w:rsidR="00593A9D" w:rsidRPr="00FD122A" w:rsidRDefault="00593A9D" w:rsidP="00593A9D">
      <w:pPr>
        <w:pStyle w:val="KeinLeerraum"/>
        <w:numPr>
          <w:ilvl w:val="0"/>
          <w:numId w:val="3"/>
        </w:numPr>
        <w:tabs>
          <w:tab w:val="left" w:pos="0"/>
        </w:tabs>
        <w:spacing w:after="100"/>
        <w:rPr>
          <w:rFonts w:ascii="NimbusSanNov" w:hAnsi="NimbusSanNov" w:cs="Arial"/>
          <w:sz w:val="20"/>
          <w:szCs w:val="20"/>
        </w:rPr>
      </w:pPr>
      <w:r w:rsidRPr="00FD122A">
        <w:rPr>
          <w:rFonts w:ascii="NimbusSanNov" w:hAnsi="NimbusSanNov" w:cs="Arial"/>
          <w:sz w:val="20"/>
          <w:szCs w:val="20"/>
        </w:rPr>
        <w:t>Der Sitz der Partei befindet sich in der Regel am Wohnort der Parteipräsidentin bzw. des Parteipräsidenten.</w:t>
      </w:r>
    </w:p>
    <w:p w:rsidR="00593A9D" w:rsidRPr="00FD122A" w:rsidRDefault="00593A9D" w:rsidP="00593A9D">
      <w:pPr>
        <w:pStyle w:val="KeinLeerraum"/>
        <w:numPr>
          <w:ilvl w:val="0"/>
          <w:numId w:val="3"/>
        </w:numPr>
        <w:tabs>
          <w:tab w:val="left" w:pos="0"/>
        </w:tabs>
        <w:spacing w:after="100"/>
        <w:rPr>
          <w:rFonts w:ascii="NimbusSanNov" w:hAnsi="NimbusSanNov" w:cs="Arial"/>
          <w:sz w:val="20"/>
          <w:szCs w:val="20"/>
        </w:rPr>
      </w:pPr>
      <w:r w:rsidRPr="00FD122A">
        <w:rPr>
          <w:rFonts w:ascii="NimbusSanNov" w:hAnsi="NimbusSanNov" w:cs="Arial"/>
          <w:sz w:val="20"/>
          <w:szCs w:val="20"/>
        </w:rPr>
        <w:t>Dritten gegenüber wird die Partei rechtsgültig durch zwei Mitglieder der Parteileitung vertreten.</w:t>
      </w:r>
    </w:p>
    <w:p w:rsidR="00593A9D" w:rsidRPr="00FD122A" w:rsidRDefault="00593A9D" w:rsidP="00593A9D">
      <w:pPr>
        <w:pStyle w:val="KeinLeerraum"/>
        <w:numPr>
          <w:ilvl w:val="0"/>
          <w:numId w:val="3"/>
        </w:numPr>
        <w:tabs>
          <w:tab w:val="left" w:pos="0"/>
        </w:tabs>
        <w:rPr>
          <w:rFonts w:ascii="NimbusSanNov" w:hAnsi="NimbusSanNov" w:cs="Arial"/>
          <w:sz w:val="20"/>
          <w:szCs w:val="20"/>
        </w:rPr>
      </w:pPr>
      <w:r w:rsidRPr="00FD122A">
        <w:rPr>
          <w:rFonts w:ascii="NimbusSanNov" w:hAnsi="NimbusSanNov" w:cs="Arial"/>
          <w:sz w:val="20"/>
          <w:szCs w:val="20"/>
        </w:rPr>
        <w:t>Die SP AI haftet gegenüber Dritten mit dem Vereinsvermögen.</w:t>
      </w:r>
    </w:p>
    <w:p w:rsidR="00593A9D" w:rsidRPr="00FD122A" w:rsidRDefault="00593A9D" w:rsidP="00593A9D">
      <w:pPr>
        <w:pStyle w:val="KeinLeerraum"/>
        <w:tabs>
          <w:tab w:val="left" w:pos="0"/>
        </w:tabs>
        <w:spacing w:before="400" w:after="200"/>
        <w:rPr>
          <w:rFonts w:ascii="NimbusSanNov" w:hAnsi="NimbusSanNov" w:cs="Arial"/>
          <w:b/>
          <w:szCs w:val="20"/>
        </w:rPr>
      </w:pPr>
      <w:r w:rsidRPr="00FD122A">
        <w:rPr>
          <w:rFonts w:ascii="NimbusSanNov" w:hAnsi="NimbusSanNov" w:cs="Arial"/>
          <w:b/>
          <w:szCs w:val="20"/>
        </w:rPr>
        <w:t>Art. 3</w:t>
      </w:r>
      <w:r w:rsidRPr="00FD122A">
        <w:rPr>
          <w:rFonts w:ascii="NimbusSanNov" w:hAnsi="NimbusSanNov" w:cs="Arial"/>
          <w:b/>
          <w:szCs w:val="20"/>
        </w:rPr>
        <w:tab/>
      </w:r>
      <w:r w:rsidRPr="00FD122A">
        <w:rPr>
          <w:rFonts w:ascii="NimbusSanNov" w:hAnsi="NimbusSanNov" w:cs="Arial"/>
          <w:b/>
          <w:szCs w:val="20"/>
        </w:rPr>
        <w:tab/>
        <w:t>Mitgliedschaft</w:t>
      </w:r>
    </w:p>
    <w:p w:rsidR="00593A9D" w:rsidRPr="00FD122A" w:rsidRDefault="00593A9D" w:rsidP="00593A9D">
      <w:pPr>
        <w:pStyle w:val="KeinLeerraum"/>
        <w:numPr>
          <w:ilvl w:val="0"/>
          <w:numId w:val="4"/>
        </w:numPr>
        <w:tabs>
          <w:tab w:val="left" w:pos="0"/>
        </w:tabs>
        <w:spacing w:after="100"/>
        <w:rPr>
          <w:rFonts w:ascii="NimbusSanNov" w:hAnsi="NimbusSanNov" w:cs="Arial"/>
          <w:sz w:val="20"/>
          <w:szCs w:val="20"/>
        </w:rPr>
      </w:pPr>
      <w:r w:rsidRPr="00FD122A">
        <w:rPr>
          <w:rFonts w:ascii="NimbusSanNov" w:hAnsi="NimbusSanNov" w:cs="Arial"/>
          <w:sz w:val="20"/>
          <w:szCs w:val="20"/>
        </w:rPr>
        <w:t xml:space="preserve">Die Mitgliedschaft richtet sich nach den Statuten der SP Schweiz. Die Mitgliedschaft steht BewohnerInnen des </w:t>
      </w:r>
      <w:r w:rsidRPr="00FD122A">
        <w:rPr>
          <w:rFonts w:ascii="NimbusSanNov" w:hAnsi="NimbusSanNov" w:cs="Arial"/>
          <w:sz w:val="20"/>
          <w:szCs w:val="20"/>
        </w:rPr>
        <w:lastRenderedPageBreak/>
        <w:t>Kantons Appenzell Innerrhoden unabhängig ihrer Nationalität offen.</w:t>
      </w:r>
    </w:p>
    <w:p w:rsidR="00593A9D" w:rsidRPr="00FD122A" w:rsidRDefault="00593A9D" w:rsidP="00593A9D">
      <w:pPr>
        <w:pStyle w:val="KeinLeerraum"/>
        <w:numPr>
          <w:ilvl w:val="0"/>
          <w:numId w:val="4"/>
        </w:numPr>
        <w:tabs>
          <w:tab w:val="left" w:pos="0"/>
        </w:tabs>
        <w:spacing w:after="100"/>
        <w:rPr>
          <w:rFonts w:ascii="NimbusSanNov" w:hAnsi="NimbusSanNov" w:cs="Arial"/>
          <w:sz w:val="20"/>
          <w:szCs w:val="20"/>
        </w:rPr>
      </w:pPr>
      <w:r w:rsidRPr="00FD122A">
        <w:rPr>
          <w:rFonts w:ascii="NimbusSanNov" w:hAnsi="NimbusSanNov" w:cs="Arial"/>
          <w:sz w:val="20"/>
          <w:szCs w:val="20"/>
        </w:rPr>
        <w:t>Die Mitglieder der SP AI sind gleichzeitig Mitglieder der SP Schweiz.</w:t>
      </w:r>
    </w:p>
    <w:p w:rsidR="00593A9D" w:rsidRPr="00FD122A" w:rsidRDefault="00593A9D" w:rsidP="00593A9D">
      <w:pPr>
        <w:pStyle w:val="KeinLeerraum"/>
        <w:numPr>
          <w:ilvl w:val="0"/>
          <w:numId w:val="4"/>
        </w:numPr>
        <w:tabs>
          <w:tab w:val="left" w:pos="0"/>
        </w:tabs>
        <w:spacing w:after="100"/>
        <w:rPr>
          <w:rFonts w:ascii="NimbusSanNov" w:hAnsi="NimbusSanNov" w:cs="Arial"/>
          <w:sz w:val="20"/>
          <w:szCs w:val="20"/>
        </w:rPr>
      </w:pPr>
      <w:r w:rsidRPr="00FD122A">
        <w:rPr>
          <w:rFonts w:ascii="NimbusSanNov" w:hAnsi="NimbusSanNov" w:cs="Arial"/>
          <w:sz w:val="20"/>
          <w:szCs w:val="20"/>
        </w:rPr>
        <w:t>Mitglieder der JUSO können gleichzeitig auch Mitglied der SP AI sein. Sofern sie das Alter von 26 Jahren noch nicht erreicht haben, ist die SP AI-Mitgliedschaft auf Antrag gratis.</w:t>
      </w:r>
    </w:p>
    <w:p w:rsidR="00593A9D" w:rsidRPr="00FD122A" w:rsidRDefault="00593A9D" w:rsidP="00593A9D">
      <w:pPr>
        <w:pStyle w:val="KeinLeerraum"/>
        <w:numPr>
          <w:ilvl w:val="0"/>
          <w:numId w:val="4"/>
        </w:numPr>
        <w:tabs>
          <w:tab w:val="left" w:pos="0"/>
        </w:tabs>
        <w:spacing w:after="100"/>
        <w:rPr>
          <w:rFonts w:ascii="NimbusSanNov" w:hAnsi="NimbusSanNov" w:cs="Arial"/>
          <w:sz w:val="20"/>
          <w:szCs w:val="20"/>
        </w:rPr>
      </w:pPr>
      <w:r w:rsidRPr="00FD122A">
        <w:rPr>
          <w:rFonts w:ascii="NimbusSanNov" w:hAnsi="NimbusSanNov" w:cs="Arial"/>
          <w:sz w:val="20"/>
          <w:szCs w:val="20"/>
        </w:rPr>
        <w:t>SympathisantInnen werden mit Informationen der SP AI bedient und zu Veranstaltungen eingeladen.</w:t>
      </w:r>
    </w:p>
    <w:p w:rsidR="00593A9D" w:rsidRPr="00FD122A" w:rsidRDefault="00593A9D" w:rsidP="00593A9D">
      <w:pPr>
        <w:pStyle w:val="KeinLeerraum"/>
        <w:numPr>
          <w:ilvl w:val="0"/>
          <w:numId w:val="4"/>
        </w:numPr>
        <w:tabs>
          <w:tab w:val="left" w:pos="0"/>
        </w:tabs>
        <w:spacing w:after="100"/>
        <w:rPr>
          <w:rFonts w:ascii="NimbusSanNov" w:hAnsi="NimbusSanNov" w:cs="Arial"/>
          <w:sz w:val="20"/>
          <w:szCs w:val="20"/>
        </w:rPr>
      </w:pPr>
      <w:r w:rsidRPr="00FD122A">
        <w:rPr>
          <w:rFonts w:ascii="NimbusSanNov" w:hAnsi="NimbusSanNov" w:cs="Arial"/>
          <w:sz w:val="20"/>
          <w:szCs w:val="20"/>
        </w:rPr>
        <w:t>Die kantonale Parteileitung kann ein Mitglied, das gegen die Ziele und Interessen der Kantonalpartei verstösst, ausschliessen.</w:t>
      </w:r>
    </w:p>
    <w:p w:rsidR="00593A9D" w:rsidRPr="00FD122A" w:rsidRDefault="00593A9D" w:rsidP="002C165E">
      <w:pPr>
        <w:pStyle w:val="KeinLeerraum"/>
        <w:numPr>
          <w:ilvl w:val="0"/>
          <w:numId w:val="4"/>
        </w:numPr>
        <w:tabs>
          <w:tab w:val="left" w:pos="0"/>
        </w:tabs>
        <w:rPr>
          <w:rFonts w:ascii="NimbusSanNov" w:hAnsi="NimbusSanNov" w:cs="Arial"/>
          <w:sz w:val="20"/>
          <w:szCs w:val="20"/>
        </w:rPr>
      </w:pPr>
      <w:r w:rsidRPr="00FD122A">
        <w:rPr>
          <w:rFonts w:ascii="NimbusSanNov" w:hAnsi="NimbusSanNov" w:cs="Arial"/>
          <w:sz w:val="20"/>
          <w:szCs w:val="20"/>
        </w:rPr>
        <w:t>Bei einem Ausschluss durch die kantonale Parteileitung steht dem betroffenen Mitglied der Rekurs an einen dann einzuberufenden Beschwerde- und Schiedsausschuss offen, der endgültig entscheidet.</w:t>
      </w:r>
    </w:p>
    <w:p w:rsidR="00593A9D" w:rsidRPr="00FD122A" w:rsidRDefault="00593A9D" w:rsidP="002C165E">
      <w:pPr>
        <w:pStyle w:val="KeinLeerraum"/>
        <w:tabs>
          <w:tab w:val="left" w:pos="0"/>
        </w:tabs>
        <w:spacing w:before="400" w:after="200"/>
        <w:rPr>
          <w:rFonts w:ascii="NimbusSanNov" w:hAnsi="NimbusSanNov" w:cs="Arial"/>
          <w:b/>
          <w:szCs w:val="20"/>
        </w:rPr>
      </w:pPr>
      <w:r w:rsidRPr="00FD122A">
        <w:rPr>
          <w:rFonts w:ascii="NimbusSanNov" w:hAnsi="NimbusSanNov" w:cs="Arial"/>
          <w:b/>
          <w:szCs w:val="20"/>
        </w:rPr>
        <w:t>Art. 4</w:t>
      </w:r>
      <w:r w:rsidRPr="00FD122A">
        <w:rPr>
          <w:rFonts w:ascii="NimbusSanNov" w:hAnsi="NimbusSanNov" w:cs="Arial"/>
          <w:b/>
          <w:szCs w:val="20"/>
        </w:rPr>
        <w:tab/>
      </w:r>
      <w:r w:rsidRPr="00FD122A">
        <w:rPr>
          <w:rFonts w:ascii="NimbusSanNov" w:hAnsi="NimbusSanNov" w:cs="Arial"/>
          <w:b/>
          <w:szCs w:val="20"/>
        </w:rPr>
        <w:tab/>
        <w:t>SP-Frauen</w:t>
      </w:r>
    </w:p>
    <w:p w:rsidR="00593A9D" w:rsidRPr="00FD122A" w:rsidRDefault="00593A9D" w:rsidP="002C165E">
      <w:pPr>
        <w:pStyle w:val="KeinLeerraum"/>
        <w:numPr>
          <w:ilvl w:val="0"/>
          <w:numId w:val="5"/>
        </w:numPr>
        <w:tabs>
          <w:tab w:val="left" w:pos="0"/>
        </w:tabs>
        <w:spacing w:after="100"/>
        <w:rPr>
          <w:rFonts w:ascii="NimbusSanNov" w:hAnsi="NimbusSanNov" w:cs="Arial"/>
          <w:sz w:val="20"/>
          <w:szCs w:val="20"/>
        </w:rPr>
      </w:pPr>
      <w:r w:rsidRPr="00FD122A">
        <w:rPr>
          <w:rFonts w:ascii="NimbusSanNov" w:hAnsi="NimbusSanNov" w:cs="Arial"/>
          <w:sz w:val="20"/>
          <w:szCs w:val="20"/>
        </w:rPr>
        <w:t>Die Frauen der SP AI können durch schriftliche Erklärung Mitglieder der Sozialdemokratischen Frauen der Schweiz werden. Sie können durch schriftliche Erklärung austreten.</w:t>
      </w:r>
    </w:p>
    <w:p w:rsidR="00593A9D" w:rsidRPr="00FD122A" w:rsidRDefault="00593A9D" w:rsidP="002C165E">
      <w:pPr>
        <w:pStyle w:val="KeinLeerraum"/>
        <w:numPr>
          <w:ilvl w:val="0"/>
          <w:numId w:val="5"/>
        </w:numPr>
        <w:tabs>
          <w:tab w:val="left" w:pos="0"/>
        </w:tabs>
        <w:spacing w:after="100"/>
        <w:rPr>
          <w:rFonts w:ascii="NimbusSanNov" w:hAnsi="NimbusSanNov" w:cs="Arial"/>
          <w:sz w:val="20"/>
          <w:szCs w:val="20"/>
        </w:rPr>
      </w:pPr>
      <w:r w:rsidRPr="00FD122A">
        <w:rPr>
          <w:rFonts w:ascii="NimbusSanNov" w:hAnsi="NimbusSanNov" w:cs="Arial"/>
          <w:sz w:val="20"/>
          <w:szCs w:val="20"/>
        </w:rPr>
        <w:t>Die Frauen können kantonal eine Frauengruppe bilden.</w:t>
      </w:r>
    </w:p>
    <w:p w:rsidR="00593A9D" w:rsidRPr="00FD122A" w:rsidRDefault="00593A9D" w:rsidP="002C165E">
      <w:pPr>
        <w:pStyle w:val="KeinLeerraum"/>
        <w:numPr>
          <w:ilvl w:val="0"/>
          <w:numId w:val="5"/>
        </w:numPr>
        <w:tabs>
          <w:tab w:val="left" w:pos="0"/>
        </w:tabs>
        <w:rPr>
          <w:rFonts w:ascii="NimbusSanNov" w:hAnsi="NimbusSanNov" w:cs="Arial"/>
          <w:sz w:val="20"/>
          <w:szCs w:val="20"/>
        </w:rPr>
      </w:pPr>
      <w:r w:rsidRPr="00FD122A">
        <w:rPr>
          <w:rFonts w:ascii="NimbusSanNov" w:hAnsi="NimbusSanNov" w:cs="Arial"/>
          <w:sz w:val="20"/>
          <w:szCs w:val="20"/>
        </w:rPr>
        <w:t>Statuten der Frauengruppe sind der kantonalen Parteileitung zur Genehmigung zu unterbreiten.</w:t>
      </w:r>
    </w:p>
    <w:p w:rsidR="00593A9D" w:rsidRPr="00FD122A" w:rsidRDefault="00593A9D" w:rsidP="002C165E">
      <w:pPr>
        <w:pStyle w:val="KeinLeerraum"/>
        <w:tabs>
          <w:tab w:val="left" w:pos="0"/>
        </w:tabs>
        <w:spacing w:before="400" w:after="200"/>
        <w:rPr>
          <w:rFonts w:ascii="NimbusSanNov" w:hAnsi="NimbusSanNov" w:cs="Arial"/>
          <w:b/>
          <w:szCs w:val="20"/>
        </w:rPr>
      </w:pPr>
      <w:r w:rsidRPr="00FD122A">
        <w:rPr>
          <w:rFonts w:ascii="NimbusSanNov" w:hAnsi="NimbusSanNov" w:cs="Arial"/>
          <w:b/>
          <w:szCs w:val="20"/>
        </w:rPr>
        <w:t>Art. 5</w:t>
      </w:r>
      <w:r w:rsidRPr="00FD122A">
        <w:rPr>
          <w:rFonts w:ascii="NimbusSanNov" w:hAnsi="NimbusSanNov" w:cs="Arial"/>
          <w:b/>
          <w:szCs w:val="20"/>
        </w:rPr>
        <w:tab/>
      </w:r>
      <w:r w:rsidRPr="00FD122A">
        <w:rPr>
          <w:rFonts w:ascii="NimbusSanNov" w:hAnsi="NimbusSanNov" w:cs="Arial"/>
          <w:b/>
          <w:szCs w:val="20"/>
        </w:rPr>
        <w:tab/>
        <w:t>Organe</w:t>
      </w:r>
    </w:p>
    <w:p w:rsidR="00593A9D" w:rsidRPr="00FD122A" w:rsidRDefault="00593A9D" w:rsidP="00593A9D">
      <w:pPr>
        <w:pStyle w:val="KeinLeerraum"/>
        <w:numPr>
          <w:ilvl w:val="0"/>
          <w:numId w:val="6"/>
        </w:numPr>
        <w:tabs>
          <w:tab w:val="left" w:pos="0"/>
        </w:tabs>
        <w:rPr>
          <w:rFonts w:ascii="NimbusSanNov" w:hAnsi="NimbusSanNov" w:cs="Arial"/>
          <w:sz w:val="20"/>
          <w:szCs w:val="20"/>
        </w:rPr>
      </w:pPr>
      <w:r w:rsidRPr="00FD122A">
        <w:rPr>
          <w:rFonts w:ascii="NimbusSanNov" w:hAnsi="NimbusSanNov" w:cs="Arial"/>
          <w:sz w:val="20"/>
          <w:szCs w:val="20"/>
        </w:rPr>
        <w:t>Die Organe der Partei sind:</w:t>
      </w:r>
    </w:p>
    <w:p w:rsidR="00593A9D" w:rsidRPr="00FD122A" w:rsidRDefault="00593A9D" w:rsidP="00593A9D">
      <w:pPr>
        <w:pStyle w:val="KeinLeerraum"/>
        <w:numPr>
          <w:ilvl w:val="0"/>
          <w:numId w:val="7"/>
        </w:numPr>
        <w:tabs>
          <w:tab w:val="left" w:pos="0"/>
        </w:tabs>
        <w:rPr>
          <w:rFonts w:ascii="NimbusSanNov" w:hAnsi="NimbusSanNov" w:cs="Arial"/>
          <w:sz w:val="20"/>
          <w:szCs w:val="20"/>
        </w:rPr>
      </w:pPr>
      <w:r w:rsidRPr="00FD122A">
        <w:rPr>
          <w:rFonts w:ascii="NimbusSanNov" w:hAnsi="NimbusSanNov" w:cs="Arial"/>
          <w:sz w:val="20"/>
          <w:szCs w:val="20"/>
        </w:rPr>
        <w:t>der Parteitag</w:t>
      </w:r>
    </w:p>
    <w:p w:rsidR="00593A9D" w:rsidRPr="00FD122A" w:rsidRDefault="00593A9D" w:rsidP="00593A9D">
      <w:pPr>
        <w:pStyle w:val="KeinLeerraum"/>
        <w:numPr>
          <w:ilvl w:val="0"/>
          <w:numId w:val="7"/>
        </w:numPr>
        <w:tabs>
          <w:tab w:val="left" w:pos="0"/>
        </w:tabs>
        <w:rPr>
          <w:rFonts w:ascii="NimbusSanNov" w:hAnsi="NimbusSanNov" w:cs="Arial"/>
          <w:sz w:val="20"/>
          <w:szCs w:val="20"/>
        </w:rPr>
      </w:pPr>
      <w:r w:rsidRPr="00FD122A">
        <w:rPr>
          <w:rFonts w:ascii="NimbusSanNov" w:hAnsi="NimbusSanNov" w:cs="Arial"/>
          <w:sz w:val="20"/>
          <w:szCs w:val="20"/>
        </w:rPr>
        <w:t>die Parteiversammlung</w:t>
      </w:r>
    </w:p>
    <w:p w:rsidR="00593A9D" w:rsidRPr="00FD122A" w:rsidRDefault="00593A9D" w:rsidP="00593A9D">
      <w:pPr>
        <w:pStyle w:val="KeinLeerraum"/>
        <w:numPr>
          <w:ilvl w:val="0"/>
          <w:numId w:val="7"/>
        </w:numPr>
        <w:tabs>
          <w:tab w:val="left" w:pos="0"/>
        </w:tabs>
        <w:rPr>
          <w:rFonts w:ascii="NimbusSanNov" w:hAnsi="NimbusSanNov" w:cs="Arial"/>
          <w:sz w:val="20"/>
          <w:szCs w:val="20"/>
        </w:rPr>
      </w:pPr>
      <w:r w:rsidRPr="00FD122A">
        <w:rPr>
          <w:rFonts w:ascii="NimbusSanNov" w:hAnsi="NimbusSanNov" w:cs="Arial"/>
          <w:sz w:val="20"/>
          <w:szCs w:val="20"/>
        </w:rPr>
        <w:t>die Parteileitung</w:t>
      </w:r>
    </w:p>
    <w:p w:rsidR="00593A9D" w:rsidRPr="00FD122A" w:rsidRDefault="00593A9D" w:rsidP="002C165E">
      <w:pPr>
        <w:pStyle w:val="KeinLeerraum"/>
        <w:numPr>
          <w:ilvl w:val="0"/>
          <w:numId w:val="7"/>
        </w:numPr>
        <w:tabs>
          <w:tab w:val="left" w:pos="0"/>
        </w:tabs>
        <w:spacing w:after="100"/>
        <w:rPr>
          <w:rFonts w:ascii="NimbusSanNov" w:hAnsi="NimbusSanNov" w:cs="Arial"/>
          <w:sz w:val="20"/>
          <w:szCs w:val="20"/>
        </w:rPr>
      </w:pPr>
      <w:r w:rsidRPr="00FD122A">
        <w:rPr>
          <w:rFonts w:ascii="NimbusSanNov" w:hAnsi="NimbusSanNov" w:cs="Arial"/>
          <w:sz w:val="20"/>
          <w:szCs w:val="20"/>
        </w:rPr>
        <w:t>die Kontrollkommission</w:t>
      </w:r>
    </w:p>
    <w:p w:rsidR="00593A9D" w:rsidRPr="00FD122A" w:rsidRDefault="00593A9D" w:rsidP="002C165E">
      <w:pPr>
        <w:pStyle w:val="KeinLeerraum"/>
        <w:numPr>
          <w:ilvl w:val="0"/>
          <w:numId w:val="6"/>
        </w:numPr>
        <w:shd w:val="clear" w:color="auto" w:fill="FFFFFF" w:themeFill="background1"/>
        <w:tabs>
          <w:tab w:val="left" w:pos="0"/>
        </w:tabs>
        <w:rPr>
          <w:rFonts w:ascii="NimbusSanNov" w:hAnsi="NimbusSanNov" w:cs="Arial"/>
          <w:sz w:val="20"/>
          <w:szCs w:val="20"/>
        </w:rPr>
      </w:pPr>
      <w:r w:rsidRPr="00FD122A">
        <w:rPr>
          <w:rFonts w:ascii="NimbusSanNov" w:hAnsi="NimbusSanNov" w:cs="Arial"/>
          <w:sz w:val="20"/>
          <w:szCs w:val="20"/>
        </w:rPr>
        <w:lastRenderedPageBreak/>
        <w:t>In allen Organen und Kommissionen der Partei wird angestrebt, dass die Sitze möglichst paritätisch auf beide Geschlechter verteilt sind. Dies gilt auch für die Bestellung von Delegationen.</w:t>
      </w:r>
    </w:p>
    <w:p w:rsidR="00593A9D" w:rsidRPr="00FD122A" w:rsidRDefault="00593A9D" w:rsidP="002C165E">
      <w:pPr>
        <w:pStyle w:val="KeinLeerraum"/>
        <w:tabs>
          <w:tab w:val="left" w:pos="0"/>
        </w:tabs>
        <w:spacing w:before="400" w:after="200"/>
        <w:rPr>
          <w:rFonts w:ascii="NimbusSanNov" w:hAnsi="NimbusSanNov" w:cs="Arial"/>
          <w:b/>
          <w:szCs w:val="20"/>
        </w:rPr>
      </w:pPr>
      <w:r w:rsidRPr="00FD122A">
        <w:rPr>
          <w:rFonts w:ascii="NimbusSanNov" w:hAnsi="NimbusSanNov" w:cs="Arial"/>
          <w:b/>
          <w:szCs w:val="20"/>
        </w:rPr>
        <w:t>Art. 6</w:t>
      </w:r>
      <w:r w:rsidRPr="00FD122A">
        <w:rPr>
          <w:rFonts w:ascii="NimbusSanNov" w:hAnsi="NimbusSanNov" w:cs="Arial"/>
          <w:b/>
          <w:szCs w:val="20"/>
        </w:rPr>
        <w:tab/>
      </w:r>
      <w:r w:rsidRPr="00FD122A">
        <w:rPr>
          <w:rFonts w:ascii="NimbusSanNov" w:hAnsi="NimbusSanNov" w:cs="Arial"/>
          <w:b/>
          <w:szCs w:val="20"/>
        </w:rPr>
        <w:tab/>
        <w:t>Parteitag</w:t>
      </w:r>
    </w:p>
    <w:p w:rsidR="00593A9D" w:rsidRPr="00FD122A" w:rsidRDefault="00593A9D" w:rsidP="002C165E">
      <w:pPr>
        <w:pStyle w:val="KeinLeerraum"/>
        <w:numPr>
          <w:ilvl w:val="0"/>
          <w:numId w:val="8"/>
        </w:numPr>
        <w:tabs>
          <w:tab w:val="left" w:pos="0"/>
        </w:tabs>
        <w:spacing w:after="100"/>
        <w:rPr>
          <w:rFonts w:ascii="NimbusSanNov" w:hAnsi="NimbusSanNov" w:cs="Arial"/>
          <w:sz w:val="20"/>
          <w:szCs w:val="20"/>
        </w:rPr>
      </w:pPr>
      <w:r w:rsidRPr="00FD122A">
        <w:rPr>
          <w:rFonts w:ascii="NimbusSanNov" w:hAnsi="NimbusSanNov" w:cs="Arial"/>
          <w:sz w:val="20"/>
          <w:szCs w:val="20"/>
        </w:rPr>
        <w:t>Der Parteitag ist das oberste Organ der Partei.</w:t>
      </w:r>
    </w:p>
    <w:p w:rsidR="00593A9D" w:rsidRPr="00FD122A" w:rsidRDefault="00593A9D" w:rsidP="002C165E">
      <w:pPr>
        <w:pStyle w:val="KeinLeerraum"/>
        <w:numPr>
          <w:ilvl w:val="0"/>
          <w:numId w:val="8"/>
        </w:numPr>
        <w:tabs>
          <w:tab w:val="left" w:pos="0"/>
        </w:tabs>
        <w:spacing w:after="100"/>
        <w:rPr>
          <w:rFonts w:ascii="NimbusSanNov" w:hAnsi="NimbusSanNov" w:cs="Arial"/>
          <w:sz w:val="20"/>
          <w:szCs w:val="20"/>
        </w:rPr>
      </w:pPr>
      <w:r w:rsidRPr="00FD122A">
        <w:rPr>
          <w:rFonts w:ascii="NimbusSanNov" w:hAnsi="NimbusSanNov" w:cs="Arial"/>
          <w:sz w:val="20"/>
          <w:szCs w:val="20"/>
        </w:rPr>
        <w:t>Er besteht aus den Mitgliedern der SP AI.</w:t>
      </w:r>
    </w:p>
    <w:p w:rsidR="00593A9D" w:rsidRPr="00FD122A" w:rsidRDefault="00593A9D" w:rsidP="002C165E">
      <w:pPr>
        <w:pStyle w:val="KeinLeerraum"/>
        <w:numPr>
          <w:ilvl w:val="0"/>
          <w:numId w:val="8"/>
        </w:numPr>
        <w:tabs>
          <w:tab w:val="left" w:pos="0"/>
        </w:tabs>
        <w:spacing w:after="100"/>
        <w:rPr>
          <w:rFonts w:ascii="NimbusSanNov" w:hAnsi="NimbusSanNov" w:cs="Arial"/>
          <w:sz w:val="20"/>
          <w:szCs w:val="20"/>
        </w:rPr>
      </w:pPr>
      <w:r w:rsidRPr="00FD122A">
        <w:rPr>
          <w:rFonts w:ascii="NimbusSanNov" w:hAnsi="NimbusSanNov" w:cs="Arial"/>
          <w:sz w:val="20"/>
          <w:szCs w:val="20"/>
        </w:rPr>
        <w:t>Sympathisanten können mit beratender Stimme teilnehmen.</w:t>
      </w:r>
    </w:p>
    <w:p w:rsidR="00593A9D" w:rsidRPr="00FD122A" w:rsidRDefault="00593A9D" w:rsidP="002C165E">
      <w:pPr>
        <w:pStyle w:val="KeinLeerraum"/>
        <w:numPr>
          <w:ilvl w:val="0"/>
          <w:numId w:val="8"/>
        </w:numPr>
        <w:tabs>
          <w:tab w:val="left" w:pos="0"/>
        </w:tabs>
        <w:spacing w:after="100"/>
        <w:rPr>
          <w:rFonts w:ascii="NimbusSanNov" w:hAnsi="NimbusSanNov" w:cs="Arial"/>
          <w:sz w:val="20"/>
          <w:szCs w:val="20"/>
        </w:rPr>
      </w:pPr>
      <w:r w:rsidRPr="00FD122A">
        <w:rPr>
          <w:rFonts w:ascii="NimbusSanNov" w:hAnsi="NimbusSanNov" w:cs="Arial"/>
          <w:sz w:val="20"/>
          <w:szCs w:val="20"/>
        </w:rPr>
        <w:t>Antragsberechtigt sind alle Mitglieder der SP AI.</w:t>
      </w:r>
    </w:p>
    <w:p w:rsidR="00593A9D" w:rsidRPr="00FD122A" w:rsidRDefault="00593A9D" w:rsidP="002C165E">
      <w:pPr>
        <w:pStyle w:val="KeinLeerraum"/>
        <w:numPr>
          <w:ilvl w:val="0"/>
          <w:numId w:val="8"/>
        </w:numPr>
        <w:tabs>
          <w:tab w:val="left" w:pos="0"/>
        </w:tabs>
        <w:spacing w:after="100"/>
        <w:rPr>
          <w:rFonts w:ascii="NimbusSanNov" w:hAnsi="NimbusSanNov" w:cs="Arial"/>
          <w:sz w:val="20"/>
          <w:szCs w:val="20"/>
        </w:rPr>
      </w:pPr>
      <w:r w:rsidRPr="00FD122A">
        <w:rPr>
          <w:rFonts w:ascii="NimbusSanNov" w:hAnsi="NimbusSanNov" w:cs="Arial"/>
          <w:sz w:val="20"/>
          <w:szCs w:val="20"/>
        </w:rPr>
        <w:t>Die Parteileitung beruft den Parteitag ein. Sie setzt Zeitpunkt, Ort und Traktandenliste fest.</w:t>
      </w:r>
    </w:p>
    <w:p w:rsidR="00593A9D" w:rsidRPr="00FD122A" w:rsidRDefault="00593A9D" w:rsidP="002C165E">
      <w:pPr>
        <w:pStyle w:val="KeinLeerraum"/>
        <w:numPr>
          <w:ilvl w:val="0"/>
          <w:numId w:val="8"/>
        </w:numPr>
        <w:tabs>
          <w:tab w:val="left" w:pos="0"/>
        </w:tabs>
        <w:spacing w:after="100"/>
        <w:rPr>
          <w:rFonts w:ascii="NimbusSanNov" w:hAnsi="NimbusSanNov" w:cs="Arial"/>
          <w:sz w:val="20"/>
          <w:szCs w:val="20"/>
        </w:rPr>
      </w:pPr>
      <w:r w:rsidRPr="00FD122A">
        <w:rPr>
          <w:rFonts w:ascii="NimbusSanNov" w:hAnsi="NimbusSanNov" w:cs="Arial"/>
          <w:sz w:val="20"/>
          <w:szCs w:val="20"/>
        </w:rPr>
        <w:t>Alle Mitglieder und SympathisantInnen erhalten spätestens acht Wochen vor dem Parteitag die provisorische Traktandenliste.</w:t>
      </w:r>
    </w:p>
    <w:p w:rsidR="00593A9D" w:rsidRPr="00FD122A" w:rsidRDefault="00593A9D" w:rsidP="002C165E">
      <w:pPr>
        <w:pStyle w:val="KeinLeerraum"/>
        <w:numPr>
          <w:ilvl w:val="0"/>
          <w:numId w:val="8"/>
        </w:numPr>
        <w:tabs>
          <w:tab w:val="left" w:pos="0"/>
        </w:tabs>
        <w:spacing w:after="100"/>
        <w:rPr>
          <w:rFonts w:ascii="NimbusSanNov" w:hAnsi="NimbusSanNov" w:cs="Arial"/>
          <w:sz w:val="20"/>
          <w:szCs w:val="20"/>
        </w:rPr>
      </w:pPr>
      <w:r w:rsidRPr="00FD122A">
        <w:rPr>
          <w:rFonts w:ascii="NimbusSanNov" w:hAnsi="NimbusSanNov" w:cs="Arial"/>
          <w:sz w:val="20"/>
          <w:szCs w:val="20"/>
        </w:rPr>
        <w:t>Den Mitgliedern ist eine Frist von mindestens drei Wochen zur Einreichung von Anträgen einzuräumen. Die bereinigte Traktandenliste, die eingegangenen Anträge sowie die Namen der gemeldeten KandidatInnen für Parteiämter sind den Mitgliedern mindestens drei Wochen vor dem Parteitag zuzustellen</w:t>
      </w:r>
    </w:p>
    <w:p w:rsidR="00593A9D" w:rsidRPr="00FD122A" w:rsidRDefault="00593A9D" w:rsidP="002C165E">
      <w:pPr>
        <w:pStyle w:val="KeinLeerraum"/>
        <w:numPr>
          <w:ilvl w:val="0"/>
          <w:numId w:val="8"/>
        </w:numPr>
        <w:tabs>
          <w:tab w:val="left" w:pos="0"/>
        </w:tabs>
        <w:spacing w:after="100"/>
        <w:rPr>
          <w:rFonts w:ascii="NimbusSanNov" w:hAnsi="NimbusSanNov" w:cs="Arial"/>
          <w:sz w:val="20"/>
          <w:szCs w:val="20"/>
        </w:rPr>
      </w:pPr>
      <w:r w:rsidRPr="00FD122A">
        <w:rPr>
          <w:rFonts w:ascii="NimbusSanNov" w:hAnsi="NimbusSanNov" w:cs="Arial"/>
          <w:sz w:val="20"/>
          <w:szCs w:val="20"/>
        </w:rPr>
        <w:t>Die Parteileitung kann die Fristen verkürzen, wenn ausserordentliche Umstände vorliegen.</w:t>
      </w:r>
    </w:p>
    <w:p w:rsidR="00593A9D" w:rsidRPr="00FD122A" w:rsidRDefault="00593A9D" w:rsidP="002C165E">
      <w:pPr>
        <w:pStyle w:val="KeinLeerraum"/>
        <w:numPr>
          <w:ilvl w:val="0"/>
          <w:numId w:val="8"/>
        </w:numPr>
        <w:tabs>
          <w:tab w:val="left" w:pos="0"/>
        </w:tabs>
        <w:rPr>
          <w:rFonts w:ascii="NimbusSanNov" w:hAnsi="NimbusSanNov" w:cs="Arial"/>
          <w:sz w:val="20"/>
          <w:szCs w:val="20"/>
        </w:rPr>
      </w:pPr>
      <w:r w:rsidRPr="00FD122A">
        <w:rPr>
          <w:rFonts w:ascii="NimbusSanNov" w:hAnsi="NimbusSanNov" w:cs="Arial"/>
          <w:sz w:val="20"/>
          <w:szCs w:val="20"/>
        </w:rPr>
        <w:t>Der Parteitag darf nur traktandierte Geschäfte behandeln. Ausnahmen sind nur möglich, wenn zeitliche Dringlichkeit oder ein entsprechender Antrag der Parteileitung vorliegen.</w:t>
      </w:r>
    </w:p>
    <w:p w:rsidR="00593A9D" w:rsidRPr="00FD122A" w:rsidRDefault="00593A9D" w:rsidP="002C165E">
      <w:pPr>
        <w:pStyle w:val="KeinLeerraum"/>
        <w:tabs>
          <w:tab w:val="left" w:pos="0"/>
        </w:tabs>
        <w:spacing w:before="400" w:after="200"/>
        <w:rPr>
          <w:rFonts w:ascii="NimbusSanNov" w:hAnsi="NimbusSanNov" w:cs="Arial"/>
          <w:b/>
          <w:szCs w:val="20"/>
        </w:rPr>
      </w:pPr>
      <w:r w:rsidRPr="00FD122A">
        <w:rPr>
          <w:rFonts w:ascii="NimbusSanNov" w:hAnsi="NimbusSanNov" w:cs="Arial"/>
          <w:b/>
          <w:szCs w:val="20"/>
        </w:rPr>
        <w:t>Art. 7</w:t>
      </w:r>
      <w:r w:rsidRPr="00FD122A">
        <w:rPr>
          <w:rFonts w:ascii="NimbusSanNov" w:hAnsi="NimbusSanNov" w:cs="Arial"/>
          <w:b/>
          <w:szCs w:val="20"/>
        </w:rPr>
        <w:tab/>
      </w:r>
      <w:r w:rsidRPr="00FD122A">
        <w:rPr>
          <w:rFonts w:ascii="NimbusSanNov" w:hAnsi="NimbusSanNov" w:cs="Arial"/>
          <w:b/>
          <w:szCs w:val="20"/>
        </w:rPr>
        <w:tab/>
        <w:t>Der ordentliche Parteitag</w:t>
      </w:r>
    </w:p>
    <w:p w:rsidR="00593A9D" w:rsidRPr="00FD122A" w:rsidRDefault="00593A9D" w:rsidP="002C165E">
      <w:pPr>
        <w:pStyle w:val="KeinLeerraum"/>
        <w:numPr>
          <w:ilvl w:val="0"/>
          <w:numId w:val="9"/>
        </w:numPr>
        <w:tabs>
          <w:tab w:val="left" w:pos="0"/>
        </w:tabs>
        <w:spacing w:after="100"/>
        <w:rPr>
          <w:rFonts w:ascii="NimbusSanNov" w:hAnsi="NimbusSanNov" w:cs="Arial"/>
          <w:sz w:val="20"/>
          <w:szCs w:val="20"/>
        </w:rPr>
      </w:pPr>
      <w:r w:rsidRPr="00FD122A">
        <w:rPr>
          <w:rFonts w:ascii="NimbusSanNov" w:hAnsi="NimbusSanNov" w:cs="Arial"/>
          <w:sz w:val="20"/>
          <w:szCs w:val="20"/>
        </w:rPr>
        <w:t>Der ordentliche Parteitag tritt jährlich zusammen.</w:t>
      </w:r>
    </w:p>
    <w:p w:rsidR="00593A9D" w:rsidRPr="00FD122A" w:rsidRDefault="00593A9D" w:rsidP="002C165E">
      <w:pPr>
        <w:pStyle w:val="KeinLeerraum"/>
        <w:numPr>
          <w:ilvl w:val="0"/>
          <w:numId w:val="9"/>
        </w:numPr>
        <w:tabs>
          <w:tab w:val="left" w:pos="0"/>
        </w:tabs>
        <w:spacing w:after="100"/>
        <w:rPr>
          <w:rFonts w:ascii="NimbusSanNov" w:hAnsi="NimbusSanNov" w:cs="Arial"/>
          <w:sz w:val="20"/>
          <w:szCs w:val="20"/>
        </w:rPr>
      </w:pPr>
      <w:r w:rsidRPr="00FD122A">
        <w:rPr>
          <w:rFonts w:ascii="NimbusSanNov" w:hAnsi="NimbusSanNov" w:cs="Arial"/>
          <w:sz w:val="20"/>
          <w:szCs w:val="20"/>
        </w:rPr>
        <w:t>Er ist insbesondere zuständig für:</w:t>
      </w:r>
    </w:p>
    <w:p w:rsidR="00593A9D" w:rsidRPr="00FD122A" w:rsidRDefault="00593A9D" w:rsidP="002C165E">
      <w:pPr>
        <w:pStyle w:val="KeinLeerraum"/>
        <w:numPr>
          <w:ilvl w:val="0"/>
          <w:numId w:val="10"/>
        </w:numPr>
        <w:tabs>
          <w:tab w:val="left" w:pos="0"/>
        </w:tabs>
        <w:spacing w:after="100"/>
        <w:rPr>
          <w:rFonts w:ascii="NimbusSanNov" w:hAnsi="NimbusSanNov" w:cs="Arial"/>
          <w:sz w:val="20"/>
          <w:szCs w:val="20"/>
        </w:rPr>
      </w:pPr>
      <w:r w:rsidRPr="00FD122A">
        <w:rPr>
          <w:rFonts w:ascii="NimbusSanNov" w:hAnsi="NimbusSanNov" w:cs="Arial"/>
          <w:sz w:val="20"/>
          <w:szCs w:val="20"/>
        </w:rPr>
        <w:t>die Abnahme der Berichte der Parteipräsidentin bzw. des Parteipräsidenten</w:t>
      </w:r>
    </w:p>
    <w:p w:rsidR="00593A9D" w:rsidRPr="00FD122A" w:rsidRDefault="00593A9D" w:rsidP="002C165E">
      <w:pPr>
        <w:pStyle w:val="KeinLeerraum"/>
        <w:numPr>
          <w:ilvl w:val="0"/>
          <w:numId w:val="10"/>
        </w:numPr>
        <w:tabs>
          <w:tab w:val="left" w:pos="0"/>
        </w:tabs>
        <w:spacing w:after="100"/>
        <w:rPr>
          <w:rFonts w:ascii="NimbusSanNov" w:hAnsi="NimbusSanNov" w:cs="Arial"/>
          <w:sz w:val="20"/>
          <w:szCs w:val="20"/>
        </w:rPr>
      </w:pPr>
      <w:r w:rsidRPr="00FD122A">
        <w:rPr>
          <w:rFonts w:ascii="NimbusSanNov" w:hAnsi="NimbusSanNov" w:cs="Arial"/>
          <w:sz w:val="20"/>
          <w:szCs w:val="20"/>
        </w:rPr>
        <w:lastRenderedPageBreak/>
        <w:t>die Abnahme der Jahresrechnung und des Berichtes der Kontrollkommission</w:t>
      </w:r>
    </w:p>
    <w:p w:rsidR="00593A9D" w:rsidRPr="00FD122A" w:rsidRDefault="00593A9D" w:rsidP="002C165E">
      <w:pPr>
        <w:pStyle w:val="KeinLeerraum"/>
        <w:numPr>
          <w:ilvl w:val="0"/>
          <w:numId w:val="10"/>
        </w:numPr>
        <w:tabs>
          <w:tab w:val="left" w:pos="0"/>
        </w:tabs>
        <w:spacing w:after="100"/>
        <w:rPr>
          <w:rFonts w:ascii="NimbusSanNov" w:hAnsi="NimbusSanNov" w:cs="Arial"/>
          <w:sz w:val="20"/>
          <w:szCs w:val="20"/>
        </w:rPr>
      </w:pPr>
      <w:r w:rsidRPr="00FD122A">
        <w:rPr>
          <w:rFonts w:ascii="NimbusSanNov" w:hAnsi="NimbusSanNov" w:cs="Arial"/>
          <w:sz w:val="20"/>
          <w:szCs w:val="20"/>
        </w:rPr>
        <w:t>die Festsetzung der Mitgliederbeiträge</w:t>
      </w:r>
    </w:p>
    <w:p w:rsidR="00593A9D" w:rsidRPr="00FD122A" w:rsidRDefault="00593A9D" w:rsidP="002C165E">
      <w:pPr>
        <w:pStyle w:val="KeinLeerraum"/>
        <w:numPr>
          <w:ilvl w:val="0"/>
          <w:numId w:val="10"/>
        </w:numPr>
        <w:tabs>
          <w:tab w:val="left" w:pos="0"/>
        </w:tabs>
        <w:spacing w:after="100"/>
        <w:rPr>
          <w:rFonts w:ascii="NimbusSanNov" w:hAnsi="NimbusSanNov" w:cs="Arial"/>
          <w:sz w:val="20"/>
          <w:szCs w:val="20"/>
        </w:rPr>
      </w:pPr>
      <w:r w:rsidRPr="00FD122A">
        <w:rPr>
          <w:rFonts w:ascii="NimbusSanNov" w:hAnsi="NimbusSanNov" w:cs="Arial"/>
          <w:sz w:val="20"/>
          <w:szCs w:val="20"/>
        </w:rPr>
        <w:t>die Wahl der Parteipräsidentin bzw. des Parteipräsidenten und der VizepräsidentInnen</w:t>
      </w:r>
    </w:p>
    <w:p w:rsidR="00593A9D" w:rsidRPr="00FD122A" w:rsidRDefault="00593A9D" w:rsidP="002C165E">
      <w:pPr>
        <w:pStyle w:val="KeinLeerraum"/>
        <w:numPr>
          <w:ilvl w:val="0"/>
          <w:numId w:val="10"/>
        </w:numPr>
        <w:tabs>
          <w:tab w:val="left" w:pos="0"/>
        </w:tabs>
        <w:spacing w:after="100"/>
        <w:rPr>
          <w:rFonts w:ascii="NimbusSanNov" w:hAnsi="NimbusSanNov" w:cs="Arial"/>
          <w:sz w:val="20"/>
          <w:szCs w:val="20"/>
        </w:rPr>
      </w:pPr>
      <w:r w:rsidRPr="00FD122A">
        <w:rPr>
          <w:rFonts w:ascii="NimbusSanNov" w:hAnsi="NimbusSanNov" w:cs="Arial"/>
          <w:sz w:val="20"/>
          <w:szCs w:val="20"/>
        </w:rPr>
        <w:t>die Wahl der Kontrollkommission</w:t>
      </w:r>
    </w:p>
    <w:p w:rsidR="00593A9D" w:rsidRPr="00FD122A" w:rsidRDefault="00593A9D" w:rsidP="002C165E">
      <w:pPr>
        <w:pStyle w:val="KeinLeerraum"/>
        <w:numPr>
          <w:ilvl w:val="0"/>
          <w:numId w:val="10"/>
        </w:numPr>
        <w:tabs>
          <w:tab w:val="left" w:pos="0"/>
        </w:tabs>
        <w:spacing w:after="100"/>
        <w:rPr>
          <w:rFonts w:ascii="NimbusSanNov" w:hAnsi="NimbusSanNov" w:cs="Arial"/>
          <w:sz w:val="20"/>
          <w:szCs w:val="20"/>
        </w:rPr>
      </w:pPr>
      <w:r w:rsidRPr="00FD122A">
        <w:rPr>
          <w:rFonts w:ascii="NimbusSanNov" w:hAnsi="NimbusSanNov" w:cs="Arial"/>
          <w:sz w:val="20"/>
          <w:szCs w:val="20"/>
        </w:rPr>
        <w:t>die Wahl des Beschwerde- und Schiedsausschusses bei Bedarf</w:t>
      </w:r>
    </w:p>
    <w:p w:rsidR="00593A9D" w:rsidRPr="00FD122A" w:rsidRDefault="00593A9D" w:rsidP="002C165E">
      <w:pPr>
        <w:pStyle w:val="KeinLeerraum"/>
        <w:numPr>
          <w:ilvl w:val="0"/>
          <w:numId w:val="10"/>
        </w:numPr>
        <w:tabs>
          <w:tab w:val="left" w:pos="0"/>
        </w:tabs>
        <w:spacing w:after="100"/>
        <w:rPr>
          <w:rFonts w:ascii="NimbusSanNov" w:hAnsi="NimbusSanNov" w:cs="Arial"/>
          <w:sz w:val="20"/>
          <w:szCs w:val="20"/>
        </w:rPr>
      </w:pPr>
      <w:r w:rsidRPr="00FD122A">
        <w:rPr>
          <w:rFonts w:ascii="NimbusSanNov" w:hAnsi="NimbusSanNov" w:cs="Arial"/>
          <w:sz w:val="20"/>
          <w:szCs w:val="20"/>
        </w:rPr>
        <w:t xml:space="preserve">die Wahl der Vertretung der SP AI an die Delegiertenversammlungen </w:t>
      </w:r>
      <w:r w:rsidRPr="00FD122A">
        <w:rPr>
          <w:rFonts w:ascii="NimbusSanNov" w:hAnsi="NimbusSanNov" w:cs="Arial"/>
          <w:sz w:val="20"/>
          <w:szCs w:val="20"/>
          <w:shd w:val="clear" w:color="auto" w:fill="FFFFFF" w:themeFill="background1"/>
        </w:rPr>
        <w:t>und Parteitage</w:t>
      </w:r>
      <w:r w:rsidRPr="00FD122A">
        <w:rPr>
          <w:rFonts w:ascii="NimbusSanNov" w:hAnsi="NimbusSanNov" w:cs="Arial"/>
          <w:sz w:val="20"/>
          <w:szCs w:val="20"/>
        </w:rPr>
        <w:t xml:space="preserve"> der SP Schweiz für zwei Jahre</w:t>
      </w:r>
    </w:p>
    <w:p w:rsidR="00593A9D" w:rsidRPr="00FD122A" w:rsidRDefault="00593A9D" w:rsidP="002C165E">
      <w:pPr>
        <w:pStyle w:val="KeinLeerraum"/>
        <w:numPr>
          <w:ilvl w:val="0"/>
          <w:numId w:val="10"/>
        </w:numPr>
        <w:tabs>
          <w:tab w:val="left" w:pos="0"/>
        </w:tabs>
        <w:spacing w:after="100"/>
        <w:rPr>
          <w:rFonts w:ascii="NimbusSanNov" w:hAnsi="NimbusSanNov" w:cs="Arial"/>
          <w:sz w:val="20"/>
          <w:szCs w:val="20"/>
        </w:rPr>
      </w:pPr>
      <w:r w:rsidRPr="00FD122A">
        <w:rPr>
          <w:rFonts w:ascii="NimbusSanNov" w:hAnsi="NimbusSanNov" w:cs="Arial"/>
          <w:sz w:val="20"/>
          <w:szCs w:val="20"/>
        </w:rPr>
        <w:t xml:space="preserve">Entscheide über Anträge der </w:t>
      </w:r>
      <w:proofErr w:type="spellStart"/>
      <w:r w:rsidRPr="00FD122A">
        <w:rPr>
          <w:rFonts w:ascii="NimbusSanNov" w:hAnsi="NimbusSanNov" w:cs="Arial"/>
          <w:sz w:val="20"/>
          <w:szCs w:val="20"/>
        </w:rPr>
        <w:t>antragsberechtigten</w:t>
      </w:r>
      <w:proofErr w:type="spellEnd"/>
      <w:r w:rsidRPr="00FD122A">
        <w:rPr>
          <w:rFonts w:ascii="NimbusSanNov" w:hAnsi="NimbusSanNov" w:cs="Arial"/>
          <w:sz w:val="20"/>
          <w:szCs w:val="20"/>
        </w:rPr>
        <w:t xml:space="preserve"> Organe</w:t>
      </w:r>
    </w:p>
    <w:p w:rsidR="00593A9D" w:rsidRPr="00FD122A" w:rsidRDefault="00593A9D" w:rsidP="002C165E">
      <w:pPr>
        <w:pStyle w:val="KeinLeerraum"/>
        <w:numPr>
          <w:ilvl w:val="0"/>
          <w:numId w:val="10"/>
        </w:numPr>
        <w:tabs>
          <w:tab w:val="left" w:pos="0"/>
        </w:tabs>
        <w:spacing w:after="100"/>
        <w:rPr>
          <w:rFonts w:ascii="NimbusSanNov" w:hAnsi="NimbusSanNov" w:cs="Arial"/>
          <w:sz w:val="20"/>
          <w:szCs w:val="20"/>
        </w:rPr>
      </w:pPr>
      <w:r w:rsidRPr="00FD122A">
        <w:rPr>
          <w:rFonts w:ascii="NimbusSanNov" w:hAnsi="NimbusSanNov" w:cs="Arial"/>
          <w:sz w:val="20"/>
          <w:szCs w:val="20"/>
        </w:rPr>
        <w:t>die Lancierung und Unterstützung</w:t>
      </w:r>
      <w:r w:rsidRPr="00FD122A">
        <w:rPr>
          <w:rFonts w:ascii="NimbusSanNov" w:hAnsi="NimbusSanNov" w:cs="Arial"/>
          <w:i/>
          <w:sz w:val="20"/>
          <w:szCs w:val="20"/>
        </w:rPr>
        <w:t xml:space="preserve"> </w:t>
      </w:r>
      <w:r w:rsidRPr="00FD122A">
        <w:rPr>
          <w:rFonts w:ascii="NimbusSanNov" w:hAnsi="NimbusSanNov" w:cs="Arial"/>
          <w:sz w:val="20"/>
          <w:szCs w:val="20"/>
        </w:rPr>
        <w:t>von Volksinitiativen, Referenden und Petitionen</w:t>
      </w:r>
    </w:p>
    <w:p w:rsidR="00593A9D" w:rsidRPr="00FD122A" w:rsidRDefault="00593A9D" w:rsidP="002C165E">
      <w:pPr>
        <w:pStyle w:val="KeinLeerraum"/>
        <w:numPr>
          <w:ilvl w:val="0"/>
          <w:numId w:val="10"/>
        </w:numPr>
        <w:tabs>
          <w:tab w:val="left" w:pos="0"/>
        </w:tabs>
        <w:spacing w:after="100"/>
        <w:rPr>
          <w:rFonts w:ascii="NimbusSanNov" w:hAnsi="NimbusSanNov" w:cs="Arial"/>
          <w:sz w:val="20"/>
          <w:szCs w:val="20"/>
        </w:rPr>
      </w:pPr>
      <w:r w:rsidRPr="00FD122A">
        <w:rPr>
          <w:rFonts w:ascii="NimbusSanNov" w:hAnsi="NimbusSanNov" w:cs="Arial"/>
          <w:sz w:val="20"/>
          <w:szCs w:val="20"/>
        </w:rPr>
        <w:t>die Nominierung für politische Ämter</w:t>
      </w:r>
    </w:p>
    <w:p w:rsidR="00593A9D" w:rsidRPr="00FD122A" w:rsidRDefault="00593A9D" w:rsidP="002C165E">
      <w:pPr>
        <w:pStyle w:val="KeinLeerraum"/>
        <w:numPr>
          <w:ilvl w:val="0"/>
          <w:numId w:val="10"/>
        </w:numPr>
        <w:tabs>
          <w:tab w:val="left" w:pos="0"/>
        </w:tabs>
        <w:spacing w:after="100"/>
        <w:rPr>
          <w:rFonts w:ascii="NimbusSanNov" w:hAnsi="NimbusSanNov" w:cs="Arial"/>
          <w:sz w:val="20"/>
          <w:szCs w:val="20"/>
        </w:rPr>
      </w:pPr>
      <w:r w:rsidRPr="00FD122A">
        <w:rPr>
          <w:rFonts w:ascii="NimbusSanNov" w:hAnsi="NimbusSanNov" w:cs="Arial"/>
          <w:sz w:val="20"/>
          <w:szCs w:val="20"/>
        </w:rPr>
        <w:t>die Verabschiedung des Programms</w:t>
      </w:r>
    </w:p>
    <w:p w:rsidR="00593A9D" w:rsidRPr="00FD122A" w:rsidRDefault="00DF5776" w:rsidP="002C165E">
      <w:pPr>
        <w:pStyle w:val="KeinLeerraum"/>
        <w:numPr>
          <w:ilvl w:val="0"/>
          <w:numId w:val="10"/>
        </w:numPr>
        <w:shd w:val="clear" w:color="auto" w:fill="FFFFFF" w:themeFill="background1"/>
        <w:tabs>
          <w:tab w:val="left" w:pos="0"/>
        </w:tabs>
        <w:spacing w:after="100"/>
        <w:rPr>
          <w:rFonts w:ascii="NimbusSanNov" w:hAnsi="NimbusSanNov" w:cs="Arial"/>
          <w:sz w:val="20"/>
          <w:szCs w:val="20"/>
        </w:rPr>
      </w:pPr>
      <w:r w:rsidRPr="00FD122A">
        <w:rPr>
          <w:rFonts w:ascii="NimbusSanNov" w:hAnsi="NimbusSanNov" w:cs="Arial"/>
          <w:sz w:val="20"/>
          <w:szCs w:val="20"/>
        </w:rPr>
        <w:t>die Festlegung</w:t>
      </w:r>
      <w:r w:rsidR="00593A9D" w:rsidRPr="00FD122A">
        <w:rPr>
          <w:rFonts w:ascii="NimbusSanNov" w:hAnsi="NimbusSanNov" w:cs="Arial"/>
          <w:sz w:val="20"/>
          <w:szCs w:val="20"/>
        </w:rPr>
        <w:t xml:space="preserve"> der politischen Ziele alle zwei Jahre</w:t>
      </w:r>
    </w:p>
    <w:p w:rsidR="00593A9D" w:rsidRPr="00FD122A" w:rsidRDefault="00593A9D" w:rsidP="002C165E">
      <w:pPr>
        <w:pStyle w:val="KeinLeerraum"/>
        <w:numPr>
          <w:ilvl w:val="0"/>
          <w:numId w:val="10"/>
        </w:numPr>
        <w:tabs>
          <w:tab w:val="left" w:pos="0"/>
        </w:tabs>
        <w:spacing w:after="100"/>
        <w:rPr>
          <w:rFonts w:ascii="NimbusSanNov" w:hAnsi="NimbusSanNov" w:cs="Arial"/>
          <w:sz w:val="20"/>
          <w:szCs w:val="20"/>
        </w:rPr>
      </w:pPr>
      <w:r w:rsidRPr="00FD122A">
        <w:rPr>
          <w:rFonts w:ascii="NimbusSanNov" w:hAnsi="NimbusSanNov" w:cs="Arial"/>
          <w:sz w:val="20"/>
          <w:szCs w:val="20"/>
        </w:rPr>
        <w:t>die Revision der Statuten</w:t>
      </w:r>
    </w:p>
    <w:p w:rsidR="00593A9D" w:rsidRPr="00FD122A" w:rsidRDefault="00593A9D" w:rsidP="00593A9D">
      <w:pPr>
        <w:pStyle w:val="KeinLeerraum"/>
        <w:numPr>
          <w:ilvl w:val="0"/>
          <w:numId w:val="9"/>
        </w:numPr>
        <w:tabs>
          <w:tab w:val="left" w:pos="0"/>
        </w:tabs>
        <w:rPr>
          <w:rFonts w:ascii="NimbusSanNov" w:hAnsi="NimbusSanNov" w:cs="Arial"/>
          <w:sz w:val="20"/>
          <w:szCs w:val="20"/>
        </w:rPr>
      </w:pPr>
      <w:r w:rsidRPr="00FD122A">
        <w:rPr>
          <w:rFonts w:ascii="NimbusSanNov" w:hAnsi="NimbusSanNov" w:cs="Arial"/>
          <w:sz w:val="20"/>
          <w:szCs w:val="20"/>
        </w:rPr>
        <w:t>Die Statuten können mit der Mehrheit von zwei Dritteln der Stimmenden ganz oder teilweise abgeändert werden. Die übrigen Beschlüsse des Parteitages werden mit einfacher Mehrheit gefasst. Auf Verlangen eines Drittels der anwesenden Stimmberechtigten findet eine geheime Abstimmung statt.</w:t>
      </w:r>
    </w:p>
    <w:p w:rsidR="00593A9D" w:rsidRPr="00FD122A" w:rsidRDefault="00593A9D" w:rsidP="002C165E">
      <w:pPr>
        <w:pStyle w:val="KeinLeerraum"/>
        <w:tabs>
          <w:tab w:val="left" w:pos="0"/>
        </w:tabs>
        <w:spacing w:before="400" w:after="200"/>
        <w:rPr>
          <w:rFonts w:ascii="NimbusSanNov" w:hAnsi="NimbusSanNov" w:cs="Arial"/>
          <w:b/>
          <w:szCs w:val="20"/>
        </w:rPr>
      </w:pPr>
      <w:r w:rsidRPr="00FD122A">
        <w:rPr>
          <w:rFonts w:ascii="NimbusSanNov" w:hAnsi="NimbusSanNov" w:cs="Arial"/>
          <w:b/>
          <w:szCs w:val="20"/>
        </w:rPr>
        <w:t>Art. 8</w:t>
      </w:r>
      <w:r w:rsidRPr="00FD122A">
        <w:rPr>
          <w:rFonts w:ascii="NimbusSanNov" w:hAnsi="NimbusSanNov" w:cs="Arial"/>
          <w:b/>
          <w:szCs w:val="20"/>
        </w:rPr>
        <w:tab/>
      </w:r>
      <w:r w:rsidRPr="00FD122A">
        <w:rPr>
          <w:rFonts w:ascii="NimbusSanNov" w:hAnsi="NimbusSanNov" w:cs="Arial"/>
          <w:b/>
          <w:szCs w:val="20"/>
        </w:rPr>
        <w:tab/>
        <w:t>Der ausserordentliche Parteitag</w:t>
      </w:r>
    </w:p>
    <w:p w:rsidR="00593A9D" w:rsidRPr="00FD122A" w:rsidRDefault="00593A9D" w:rsidP="002C165E">
      <w:pPr>
        <w:pStyle w:val="KeinLeerraum"/>
        <w:numPr>
          <w:ilvl w:val="0"/>
          <w:numId w:val="11"/>
        </w:numPr>
        <w:shd w:val="clear" w:color="auto" w:fill="FFFFFF" w:themeFill="background1"/>
        <w:tabs>
          <w:tab w:val="left" w:pos="0"/>
        </w:tabs>
        <w:spacing w:after="100"/>
        <w:rPr>
          <w:rFonts w:ascii="NimbusSanNov" w:hAnsi="NimbusSanNov" w:cs="Arial"/>
          <w:sz w:val="20"/>
          <w:szCs w:val="20"/>
        </w:rPr>
      </w:pPr>
      <w:r w:rsidRPr="00FD122A">
        <w:rPr>
          <w:rFonts w:ascii="NimbusSanNov" w:hAnsi="NimbusSanNov" w:cs="Arial"/>
          <w:sz w:val="20"/>
          <w:szCs w:val="20"/>
        </w:rPr>
        <w:t>Die Parteileitung kann jederzeit einen ausserordentlichen Parteitag einberufen.</w:t>
      </w:r>
    </w:p>
    <w:p w:rsidR="00593A9D" w:rsidRPr="00FD122A" w:rsidRDefault="00593A9D" w:rsidP="002C165E">
      <w:pPr>
        <w:pStyle w:val="KeinLeerraum"/>
        <w:numPr>
          <w:ilvl w:val="0"/>
          <w:numId w:val="11"/>
        </w:numPr>
        <w:tabs>
          <w:tab w:val="left" w:pos="0"/>
        </w:tabs>
        <w:rPr>
          <w:rFonts w:ascii="NimbusSanNov" w:hAnsi="NimbusSanNov" w:cs="Arial"/>
          <w:sz w:val="20"/>
          <w:szCs w:val="20"/>
        </w:rPr>
      </w:pPr>
      <w:r w:rsidRPr="00FD122A">
        <w:rPr>
          <w:rFonts w:ascii="NimbusSanNov" w:hAnsi="NimbusSanNov" w:cs="Arial"/>
          <w:sz w:val="20"/>
          <w:szCs w:val="20"/>
        </w:rPr>
        <w:t>Der ausserordentliche Parteitag behandelt Geschäfte, die ihm von der Parteileitung vorgelegt werden. Er kann nur Beschlüsse fassen, die auch in die Zuständigkeit des ordentlichen Parteitages fallen.</w:t>
      </w:r>
    </w:p>
    <w:p w:rsidR="00593A9D" w:rsidRPr="00FD122A" w:rsidRDefault="00593A9D" w:rsidP="002C165E">
      <w:pPr>
        <w:pStyle w:val="KeinLeerraum"/>
        <w:tabs>
          <w:tab w:val="left" w:pos="0"/>
        </w:tabs>
        <w:spacing w:before="400" w:after="200"/>
        <w:rPr>
          <w:rFonts w:ascii="NimbusSanNov" w:hAnsi="NimbusSanNov" w:cs="Arial"/>
          <w:b/>
          <w:szCs w:val="20"/>
        </w:rPr>
      </w:pPr>
      <w:r w:rsidRPr="00FD122A">
        <w:rPr>
          <w:rFonts w:ascii="NimbusSanNov" w:hAnsi="NimbusSanNov" w:cs="Arial"/>
          <w:b/>
          <w:szCs w:val="20"/>
        </w:rPr>
        <w:lastRenderedPageBreak/>
        <w:t>Art. 9</w:t>
      </w:r>
      <w:r w:rsidRPr="00FD122A">
        <w:rPr>
          <w:rFonts w:ascii="NimbusSanNov" w:hAnsi="NimbusSanNov" w:cs="Arial"/>
          <w:b/>
          <w:szCs w:val="20"/>
        </w:rPr>
        <w:tab/>
      </w:r>
      <w:r w:rsidRPr="00FD122A">
        <w:rPr>
          <w:rFonts w:ascii="NimbusSanNov" w:hAnsi="NimbusSanNov" w:cs="Arial"/>
          <w:b/>
          <w:szCs w:val="20"/>
        </w:rPr>
        <w:tab/>
        <w:t>Die Parteiversammlung</w:t>
      </w:r>
    </w:p>
    <w:p w:rsidR="00593A9D" w:rsidRPr="00FD122A" w:rsidRDefault="00593A9D" w:rsidP="002C165E">
      <w:pPr>
        <w:pStyle w:val="KeinLeerraum"/>
        <w:numPr>
          <w:ilvl w:val="0"/>
          <w:numId w:val="12"/>
        </w:numPr>
        <w:spacing w:after="100"/>
        <w:rPr>
          <w:rFonts w:ascii="NimbusSanNov" w:hAnsi="NimbusSanNov" w:cs="Arial"/>
          <w:sz w:val="20"/>
          <w:szCs w:val="20"/>
        </w:rPr>
      </w:pPr>
      <w:r w:rsidRPr="00FD122A">
        <w:rPr>
          <w:rFonts w:ascii="NimbusSanNov" w:hAnsi="NimbusSanNov" w:cs="Arial"/>
          <w:sz w:val="20"/>
          <w:szCs w:val="20"/>
        </w:rPr>
        <w:t>Die Parteiversammlungen finden mindestens dreimal im Jahr statt.</w:t>
      </w:r>
    </w:p>
    <w:p w:rsidR="00593A9D" w:rsidRPr="00FD122A" w:rsidRDefault="00593A9D" w:rsidP="002C165E">
      <w:pPr>
        <w:pStyle w:val="KeinLeerraum"/>
        <w:numPr>
          <w:ilvl w:val="0"/>
          <w:numId w:val="12"/>
        </w:numPr>
        <w:spacing w:after="100"/>
        <w:rPr>
          <w:rFonts w:ascii="NimbusSanNov" w:hAnsi="NimbusSanNov" w:cs="Arial"/>
          <w:sz w:val="20"/>
          <w:szCs w:val="20"/>
        </w:rPr>
      </w:pPr>
      <w:r w:rsidRPr="00FD122A">
        <w:rPr>
          <w:rFonts w:ascii="NimbusSanNov" w:hAnsi="NimbusSanNov" w:cs="Arial"/>
          <w:sz w:val="20"/>
          <w:szCs w:val="20"/>
        </w:rPr>
        <w:t>Die Parteileitung beruft die Parteiversammlung ein und setzt Ort, Zeitpunkt und Traktandenliste fest.</w:t>
      </w:r>
    </w:p>
    <w:p w:rsidR="00593A9D" w:rsidRPr="00FD122A" w:rsidRDefault="00593A9D" w:rsidP="002C165E">
      <w:pPr>
        <w:pStyle w:val="KeinLeerraum"/>
        <w:numPr>
          <w:ilvl w:val="0"/>
          <w:numId w:val="12"/>
        </w:numPr>
        <w:spacing w:after="100"/>
        <w:rPr>
          <w:rFonts w:ascii="NimbusSanNov" w:hAnsi="NimbusSanNov" w:cs="Arial"/>
          <w:sz w:val="20"/>
          <w:szCs w:val="20"/>
        </w:rPr>
      </w:pPr>
      <w:r w:rsidRPr="00FD122A">
        <w:rPr>
          <w:rFonts w:ascii="NimbusSanNov" w:hAnsi="NimbusSanNov" w:cs="Arial"/>
          <w:sz w:val="20"/>
          <w:szCs w:val="20"/>
        </w:rPr>
        <w:t>Die Parteiversammlung besteht aus den Mitgliedern der SP AI.</w:t>
      </w:r>
    </w:p>
    <w:p w:rsidR="00593A9D" w:rsidRPr="00FD122A" w:rsidRDefault="00593A9D" w:rsidP="002C165E">
      <w:pPr>
        <w:pStyle w:val="KeinLeerraum"/>
        <w:numPr>
          <w:ilvl w:val="0"/>
          <w:numId w:val="12"/>
        </w:numPr>
        <w:spacing w:after="100"/>
        <w:rPr>
          <w:rFonts w:ascii="NimbusSanNov" w:hAnsi="NimbusSanNov" w:cs="Arial"/>
          <w:sz w:val="20"/>
          <w:szCs w:val="20"/>
        </w:rPr>
      </w:pPr>
      <w:r w:rsidRPr="00FD122A">
        <w:rPr>
          <w:rFonts w:ascii="NimbusSanNov" w:hAnsi="NimbusSanNov" w:cs="Arial"/>
          <w:sz w:val="20"/>
          <w:szCs w:val="20"/>
        </w:rPr>
        <w:t>SympathisantInnen können mit beratender Stimme daran teilnehmen.</w:t>
      </w:r>
    </w:p>
    <w:p w:rsidR="00593A9D" w:rsidRPr="00FD122A" w:rsidRDefault="00593A9D" w:rsidP="002C165E">
      <w:pPr>
        <w:pStyle w:val="KeinLeerraum"/>
        <w:numPr>
          <w:ilvl w:val="0"/>
          <w:numId w:val="12"/>
        </w:numPr>
        <w:spacing w:after="100"/>
        <w:rPr>
          <w:rFonts w:ascii="NimbusSanNov" w:hAnsi="NimbusSanNov" w:cs="Arial"/>
          <w:sz w:val="20"/>
          <w:szCs w:val="20"/>
        </w:rPr>
      </w:pPr>
      <w:r w:rsidRPr="00FD122A">
        <w:rPr>
          <w:rFonts w:ascii="NimbusSanNov" w:hAnsi="NimbusSanNov" w:cs="Arial"/>
          <w:sz w:val="20"/>
          <w:szCs w:val="20"/>
        </w:rPr>
        <w:t>Alle Mitglieder und SymathisantInnen erhalten spätestens zwei Wochen vor der Parteiversammlung eine Traktandenliste.</w:t>
      </w:r>
    </w:p>
    <w:p w:rsidR="00593A9D" w:rsidRPr="00FD122A" w:rsidRDefault="00593A9D" w:rsidP="002C165E">
      <w:pPr>
        <w:pStyle w:val="KeinLeerraum"/>
        <w:numPr>
          <w:ilvl w:val="0"/>
          <w:numId w:val="12"/>
        </w:numPr>
        <w:tabs>
          <w:tab w:val="left" w:pos="0"/>
        </w:tabs>
        <w:spacing w:after="100"/>
        <w:rPr>
          <w:rFonts w:ascii="NimbusSanNov" w:hAnsi="NimbusSanNov" w:cs="Arial"/>
          <w:sz w:val="20"/>
          <w:szCs w:val="20"/>
        </w:rPr>
      </w:pPr>
      <w:r w:rsidRPr="00FD122A">
        <w:rPr>
          <w:rFonts w:ascii="NimbusSanNov" w:hAnsi="NimbusSanNov" w:cs="Arial"/>
          <w:sz w:val="20"/>
          <w:szCs w:val="20"/>
        </w:rPr>
        <w:t>Sofern nicht ein Parteitag darüber entscheidet, ist die Parteiversammlung zuständig für:</w:t>
      </w:r>
    </w:p>
    <w:p w:rsidR="00593A9D" w:rsidRPr="00FD122A" w:rsidRDefault="00593A9D" w:rsidP="002C165E">
      <w:pPr>
        <w:pStyle w:val="KeinLeerraum"/>
        <w:numPr>
          <w:ilvl w:val="0"/>
          <w:numId w:val="13"/>
        </w:numPr>
        <w:tabs>
          <w:tab w:val="left" w:pos="0"/>
        </w:tabs>
        <w:spacing w:after="100"/>
        <w:rPr>
          <w:rFonts w:ascii="NimbusSanNov" w:hAnsi="NimbusSanNov" w:cs="Arial"/>
          <w:sz w:val="20"/>
          <w:szCs w:val="20"/>
        </w:rPr>
      </w:pPr>
      <w:r w:rsidRPr="00FD122A">
        <w:rPr>
          <w:rFonts w:ascii="NimbusSanNov" w:hAnsi="NimbusSanNov" w:cs="Arial"/>
          <w:sz w:val="20"/>
          <w:szCs w:val="20"/>
        </w:rPr>
        <w:t>die Beratung und den Beschluss zu politischen Geschäften</w:t>
      </w:r>
    </w:p>
    <w:p w:rsidR="00593A9D" w:rsidRPr="00FD122A" w:rsidRDefault="00593A9D" w:rsidP="002C165E">
      <w:pPr>
        <w:pStyle w:val="KeinLeerraum"/>
        <w:numPr>
          <w:ilvl w:val="0"/>
          <w:numId w:val="13"/>
        </w:numPr>
        <w:tabs>
          <w:tab w:val="left" w:pos="0"/>
        </w:tabs>
        <w:spacing w:after="100"/>
        <w:rPr>
          <w:rFonts w:ascii="NimbusSanNov" w:hAnsi="NimbusSanNov" w:cs="Arial"/>
          <w:sz w:val="20"/>
          <w:szCs w:val="20"/>
        </w:rPr>
      </w:pPr>
      <w:r w:rsidRPr="00FD122A">
        <w:rPr>
          <w:rFonts w:ascii="NimbusSanNov" w:hAnsi="NimbusSanNov" w:cs="Arial"/>
          <w:sz w:val="20"/>
          <w:szCs w:val="20"/>
        </w:rPr>
        <w:t>die Parolenfassung zu eidgenössischen Abstimmungsvorlagen, zu Landsgemeinde- und Bezirksgemeindevorlagen sowie zu Geschäften weiterer politischer Organisationen</w:t>
      </w:r>
    </w:p>
    <w:p w:rsidR="00593A9D" w:rsidRPr="00FD122A" w:rsidRDefault="00593A9D" w:rsidP="002C165E">
      <w:pPr>
        <w:pStyle w:val="KeinLeerraum"/>
        <w:numPr>
          <w:ilvl w:val="0"/>
          <w:numId w:val="13"/>
        </w:numPr>
        <w:tabs>
          <w:tab w:val="left" w:pos="0"/>
        </w:tabs>
        <w:spacing w:after="100"/>
        <w:rPr>
          <w:rFonts w:ascii="NimbusSanNov" w:hAnsi="NimbusSanNov" w:cs="Arial"/>
          <w:sz w:val="20"/>
          <w:szCs w:val="20"/>
        </w:rPr>
      </w:pPr>
      <w:r w:rsidRPr="00FD122A">
        <w:rPr>
          <w:rFonts w:ascii="NimbusSanNov" w:hAnsi="NimbusSanNov" w:cs="Arial"/>
          <w:sz w:val="20"/>
          <w:szCs w:val="20"/>
        </w:rPr>
        <w:t>die Lancierung und Unterstützung von Volksinitiativen, Referenden und Petitionen</w:t>
      </w:r>
    </w:p>
    <w:p w:rsidR="00593A9D" w:rsidRPr="00FD122A" w:rsidRDefault="00593A9D" w:rsidP="00593A9D">
      <w:pPr>
        <w:pStyle w:val="KeinLeerraum"/>
        <w:numPr>
          <w:ilvl w:val="0"/>
          <w:numId w:val="13"/>
        </w:numPr>
        <w:tabs>
          <w:tab w:val="left" w:pos="0"/>
        </w:tabs>
        <w:rPr>
          <w:rFonts w:ascii="NimbusSanNov" w:hAnsi="NimbusSanNov" w:cs="Arial"/>
          <w:sz w:val="20"/>
          <w:szCs w:val="20"/>
        </w:rPr>
      </w:pPr>
      <w:r w:rsidRPr="00FD122A">
        <w:rPr>
          <w:rFonts w:ascii="NimbusSanNov" w:hAnsi="NimbusSanNov" w:cs="Arial"/>
          <w:sz w:val="20"/>
          <w:szCs w:val="20"/>
        </w:rPr>
        <w:t>die Nominierung für politische Ämter</w:t>
      </w:r>
    </w:p>
    <w:p w:rsidR="00593A9D" w:rsidRPr="00FD122A" w:rsidRDefault="00593A9D" w:rsidP="002C165E">
      <w:pPr>
        <w:pStyle w:val="KeinLeerraum"/>
        <w:spacing w:before="400" w:after="200"/>
        <w:rPr>
          <w:rFonts w:ascii="NimbusSanNov" w:hAnsi="NimbusSanNov" w:cs="Arial"/>
          <w:b/>
          <w:szCs w:val="20"/>
        </w:rPr>
      </w:pPr>
      <w:r w:rsidRPr="00FD122A">
        <w:rPr>
          <w:rFonts w:ascii="NimbusSanNov" w:hAnsi="NimbusSanNov" w:cs="Arial"/>
          <w:b/>
          <w:szCs w:val="20"/>
        </w:rPr>
        <w:t>Art. 10</w:t>
      </w:r>
      <w:r w:rsidRPr="00FD122A">
        <w:rPr>
          <w:rFonts w:ascii="NimbusSanNov" w:hAnsi="NimbusSanNov" w:cs="Arial"/>
          <w:b/>
          <w:szCs w:val="20"/>
        </w:rPr>
        <w:tab/>
      </w:r>
      <w:r w:rsidRPr="00FD122A">
        <w:rPr>
          <w:rFonts w:ascii="NimbusSanNov" w:hAnsi="NimbusSanNov" w:cs="Arial"/>
          <w:b/>
          <w:szCs w:val="20"/>
        </w:rPr>
        <w:tab/>
        <w:t>Die Parteileitung</w:t>
      </w:r>
    </w:p>
    <w:p w:rsidR="00593A9D" w:rsidRPr="00FD122A" w:rsidRDefault="00593A9D" w:rsidP="002C165E">
      <w:pPr>
        <w:pStyle w:val="KeinLeerraum"/>
        <w:numPr>
          <w:ilvl w:val="0"/>
          <w:numId w:val="14"/>
        </w:numPr>
        <w:spacing w:after="100"/>
        <w:rPr>
          <w:rFonts w:ascii="NimbusSanNov" w:hAnsi="NimbusSanNov" w:cs="Arial"/>
          <w:sz w:val="20"/>
          <w:szCs w:val="20"/>
        </w:rPr>
      </w:pPr>
      <w:r w:rsidRPr="00FD122A">
        <w:rPr>
          <w:rFonts w:ascii="NimbusSanNov" w:hAnsi="NimbusSanNov" w:cs="Arial"/>
          <w:sz w:val="20"/>
          <w:szCs w:val="20"/>
        </w:rPr>
        <w:t>Die Parteileitung besteht aus der Parteipräsidentin bzw. dem Parteipräsidenten und den VizepräsidentInnen.</w:t>
      </w:r>
    </w:p>
    <w:p w:rsidR="00593A9D" w:rsidRPr="00FD122A" w:rsidRDefault="00593A9D" w:rsidP="002C165E">
      <w:pPr>
        <w:pStyle w:val="KeinLeerraum"/>
        <w:numPr>
          <w:ilvl w:val="0"/>
          <w:numId w:val="14"/>
        </w:numPr>
        <w:tabs>
          <w:tab w:val="left" w:pos="0"/>
        </w:tabs>
        <w:spacing w:after="100"/>
        <w:rPr>
          <w:rFonts w:ascii="NimbusSanNov" w:hAnsi="NimbusSanNov" w:cs="Arial"/>
          <w:sz w:val="20"/>
          <w:szCs w:val="20"/>
        </w:rPr>
      </w:pPr>
      <w:r w:rsidRPr="00FD122A">
        <w:rPr>
          <w:rFonts w:ascii="NimbusSanNov" w:hAnsi="NimbusSanNov" w:cs="Arial"/>
          <w:sz w:val="20"/>
          <w:szCs w:val="20"/>
        </w:rPr>
        <w:t>Die Amtsdauer beträgt zwei Jahre.</w:t>
      </w:r>
    </w:p>
    <w:p w:rsidR="00FD122A" w:rsidRDefault="00FD122A" w:rsidP="00FD122A">
      <w:pPr>
        <w:pStyle w:val="Listenabsatz"/>
        <w:numPr>
          <w:ilvl w:val="0"/>
          <w:numId w:val="14"/>
        </w:numPr>
        <w:autoSpaceDE w:val="0"/>
        <w:autoSpaceDN w:val="0"/>
        <w:adjustRightInd w:val="0"/>
        <w:spacing w:after="0" w:line="240" w:lineRule="auto"/>
        <w:rPr>
          <w:rFonts w:ascii="NimbusSanNov" w:hAnsi="NimbusSanNov" w:cs="NimbusSanNov-Reg"/>
          <w:color w:val="0070C0"/>
          <w:sz w:val="20"/>
          <w:szCs w:val="20"/>
        </w:rPr>
      </w:pPr>
      <w:r w:rsidRPr="00FD122A">
        <w:rPr>
          <w:rFonts w:ascii="NimbusSanNov" w:hAnsi="NimbusSanNov" w:cs="NimbusSanNov-Reg"/>
          <w:color w:val="0070C0"/>
          <w:sz w:val="20"/>
          <w:szCs w:val="20"/>
        </w:rPr>
        <w:t>(neu) In der Parteileitung besteht zusätzlich das Amt de</w:t>
      </w:r>
      <w:r w:rsidR="00F273BD">
        <w:rPr>
          <w:rFonts w:ascii="NimbusSanNov" w:hAnsi="NimbusSanNov" w:cs="NimbusSanNov-Reg"/>
          <w:color w:val="0070C0"/>
          <w:sz w:val="20"/>
          <w:szCs w:val="20"/>
        </w:rPr>
        <w:t>r</w:t>
      </w:r>
      <w:r w:rsidRPr="00FD122A">
        <w:rPr>
          <w:rFonts w:ascii="NimbusSanNov" w:hAnsi="NimbusSanNov" w:cs="NimbusSanNov-Reg"/>
          <w:color w:val="0070C0"/>
          <w:sz w:val="20"/>
          <w:szCs w:val="20"/>
        </w:rPr>
        <w:t xml:space="preserve"> Jahresvizepräs</w:t>
      </w:r>
      <w:r w:rsidR="00F273BD">
        <w:rPr>
          <w:rFonts w:ascii="NimbusSanNov" w:hAnsi="NimbusSanNov" w:cs="NimbusSanNov-Reg"/>
          <w:color w:val="0070C0"/>
          <w:sz w:val="20"/>
          <w:szCs w:val="20"/>
        </w:rPr>
        <w:t>identin bzw. des Jahresvizepräsidenten</w:t>
      </w:r>
      <w:r w:rsidRPr="00FD122A">
        <w:rPr>
          <w:rFonts w:ascii="NimbusSanNov" w:hAnsi="NimbusSanNov" w:cs="NimbusSanNov-Reg"/>
          <w:color w:val="0070C0"/>
          <w:sz w:val="20"/>
          <w:szCs w:val="20"/>
        </w:rPr>
        <w:t xml:space="preserve">. </w:t>
      </w:r>
      <w:r>
        <w:rPr>
          <w:rFonts w:ascii="NimbusSanNov" w:hAnsi="NimbusSanNov" w:cs="NimbusSanNov-Reg"/>
          <w:color w:val="0070C0"/>
          <w:sz w:val="20"/>
          <w:szCs w:val="20"/>
        </w:rPr>
        <w:t xml:space="preserve">Es </w:t>
      </w:r>
      <w:r w:rsidRPr="00FD122A">
        <w:rPr>
          <w:rFonts w:ascii="NimbusSanNov" w:hAnsi="NimbusSanNov" w:cs="NimbusSanNov-Reg"/>
          <w:color w:val="0070C0"/>
          <w:sz w:val="20"/>
          <w:szCs w:val="20"/>
        </w:rPr>
        <w:t xml:space="preserve">dient dem niederschwelligen Kennenlernen der Parteileitungsaufgaben mit Mitbestimmungsrecht. Die Jahresvizepräsidentin / der Jahresvizepräsident ist für ein </w:t>
      </w:r>
      <w:r w:rsidRPr="00FD122A">
        <w:rPr>
          <w:rFonts w:ascii="NimbusSanNov" w:hAnsi="NimbusSanNov" w:cs="NimbusSanNov-Reg"/>
          <w:color w:val="0070C0"/>
          <w:sz w:val="20"/>
          <w:szCs w:val="20"/>
        </w:rPr>
        <w:lastRenderedPageBreak/>
        <w:t>Jahr gewählt und für Medienschaffende keine Ansprechperson zu Stellungnahmen der Parteileitung.</w:t>
      </w:r>
    </w:p>
    <w:p w:rsidR="00FD122A" w:rsidRPr="00FD122A" w:rsidRDefault="00FD122A" w:rsidP="00FD122A">
      <w:pPr>
        <w:autoSpaceDE w:val="0"/>
        <w:autoSpaceDN w:val="0"/>
        <w:adjustRightInd w:val="0"/>
        <w:spacing w:after="0" w:line="240" w:lineRule="auto"/>
        <w:ind w:left="360"/>
        <w:rPr>
          <w:rFonts w:ascii="NimbusSanNov" w:hAnsi="NimbusSanNov" w:cs="NimbusSanNov-Reg"/>
          <w:color w:val="0070C0"/>
          <w:sz w:val="20"/>
          <w:szCs w:val="20"/>
        </w:rPr>
      </w:pPr>
    </w:p>
    <w:p w:rsidR="00593A9D" w:rsidRPr="00FD122A" w:rsidRDefault="00593A9D" w:rsidP="002C165E">
      <w:pPr>
        <w:pStyle w:val="KeinLeerraum"/>
        <w:numPr>
          <w:ilvl w:val="0"/>
          <w:numId w:val="14"/>
        </w:numPr>
        <w:tabs>
          <w:tab w:val="left" w:pos="0"/>
        </w:tabs>
        <w:spacing w:after="100"/>
        <w:rPr>
          <w:rFonts w:ascii="NimbusSanNov" w:hAnsi="NimbusSanNov" w:cs="Arial"/>
          <w:sz w:val="20"/>
          <w:szCs w:val="20"/>
        </w:rPr>
      </w:pPr>
      <w:r w:rsidRPr="00FD122A">
        <w:rPr>
          <w:rFonts w:ascii="NimbusSanNov" w:hAnsi="NimbusSanNov" w:cs="Arial"/>
          <w:sz w:val="20"/>
          <w:szCs w:val="20"/>
        </w:rPr>
        <w:t>Die Parteileitung konstituiert sich selber.</w:t>
      </w:r>
    </w:p>
    <w:p w:rsidR="00593A9D" w:rsidRPr="00FD122A" w:rsidRDefault="00593A9D" w:rsidP="002C165E">
      <w:pPr>
        <w:pStyle w:val="KeinLeerraum"/>
        <w:numPr>
          <w:ilvl w:val="0"/>
          <w:numId w:val="14"/>
        </w:numPr>
        <w:shd w:val="clear" w:color="auto" w:fill="FFFFFF" w:themeFill="background1"/>
        <w:tabs>
          <w:tab w:val="left" w:pos="0"/>
        </w:tabs>
        <w:spacing w:after="100"/>
        <w:rPr>
          <w:rFonts w:ascii="NimbusSanNov" w:hAnsi="NimbusSanNov" w:cs="Arial"/>
          <w:sz w:val="20"/>
          <w:szCs w:val="20"/>
        </w:rPr>
      </w:pPr>
      <w:r w:rsidRPr="00FD122A">
        <w:rPr>
          <w:rFonts w:ascii="NimbusSanNov" w:hAnsi="NimbusSanNov" w:cs="Arial"/>
          <w:sz w:val="20"/>
          <w:szCs w:val="20"/>
        </w:rPr>
        <w:t>Sie ist das strategische und operative Führungsorgan der SP AI und ist zuständig für:</w:t>
      </w:r>
    </w:p>
    <w:p w:rsidR="00593A9D" w:rsidRPr="00FD122A" w:rsidRDefault="00593A9D" w:rsidP="002C165E">
      <w:pPr>
        <w:pStyle w:val="KeinLeerraum"/>
        <w:numPr>
          <w:ilvl w:val="0"/>
          <w:numId w:val="15"/>
        </w:numPr>
        <w:tabs>
          <w:tab w:val="left" w:pos="0"/>
        </w:tabs>
        <w:spacing w:after="100"/>
        <w:rPr>
          <w:rFonts w:ascii="NimbusSanNov" w:hAnsi="NimbusSanNov" w:cs="Arial"/>
          <w:sz w:val="20"/>
          <w:szCs w:val="20"/>
        </w:rPr>
      </w:pPr>
      <w:r w:rsidRPr="00FD122A">
        <w:rPr>
          <w:rFonts w:ascii="NimbusSanNov" w:hAnsi="NimbusSanNov" w:cs="Arial"/>
          <w:sz w:val="20"/>
          <w:szCs w:val="20"/>
        </w:rPr>
        <w:t>die Politik der Partei zwischen den Parteitagen</w:t>
      </w:r>
    </w:p>
    <w:p w:rsidR="00593A9D" w:rsidRPr="00FD122A" w:rsidRDefault="00593A9D" w:rsidP="002C165E">
      <w:pPr>
        <w:pStyle w:val="KeinLeerraum"/>
        <w:numPr>
          <w:ilvl w:val="0"/>
          <w:numId w:val="15"/>
        </w:numPr>
        <w:tabs>
          <w:tab w:val="left" w:pos="0"/>
        </w:tabs>
        <w:spacing w:after="100"/>
        <w:rPr>
          <w:rFonts w:ascii="NimbusSanNov" w:hAnsi="NimbusSanNov" w:cs="Arial"/>
          <w:sz w:val="20"/>
          <w:szCs w:val="20"/>
        </w:rPr>
      </w:pPr>
      <w:r w:rsidRPr="00FD122A">
        <w:rPr>
          <w:rFonts w:ascii="NimbusSanNov" w:hAnsi="NimbusSanNov" w:cs="Arial"/>
          <w:sz w:val="20"/>
          <w:szCs w:val="20"/>
        </w:rPr>
        <w:t>die politische Informationsarbeit und die politischen Kampagnen</w:t>
      </w:r>
    </w:p>
    <w:p w:rsidR="00593A9D" w:rsidRPr="00FD122A" w:rsidRDefault="00593A9D" w:rsidP="002C165E">
      <w:pPr>
        <w:pStyle w:val="KeinLeerraum"/>
        <w:numPr>
          <w:ilvl w:val="0"/>
          <w:numId w:val="15"/>
        </w:numPr>
        <w:tabs>
          <w:tab w:val="left" w:pos="0"/>
        </w:tabs>
        <w:spacing w:after="100"/>
        <w:rPr>
          <w:rFonts w:ascii="NimbusSanNov" w:hAnsi="NimbusSanNov" w:cs="Arial"/>
          <w:sz w:val="20"/>
          <w:szCs w:val="20"/>
        </w:rPr>
      </w:pPr>
      <w:r w:rsidRPr="00FD122A">
        <w:rPr>
          <w:rFonts w:ascii="NimbusSanNov" w:hAnsi="NimbusSanNov" w:cs="Arial"/>
          <w:sz w:val="20"/>
          <w:szCs w:val="20"/>
        </w:rPr>
        <w:t>die politische Bildungsarbeit</w:t>
      </w:r>
    </w:p>
    <w:p w:rsidR="00593A9D" w:rsidRPr="00FD122A" w:rsidRDefault="00593A9D" w:rsidP="002C165E">
      <w:pPr>
        <w:pStyle w:val="KeinLeerraum"/>
        <w:numPr>
          <w:ilvl w:val="0"/>
          <w:numId w:val="15"/>
        </w:numPr>
        <w:tabs>
          <w:tab w:val="left" w:pos="0"/>
        </w:tabs>
        <w:spacing w:after="100"/>
        <w:rPr>
          <w:rFonts w:ascii="NimbusSanNov" w:hAnsi="NimbusSanNov" w:cs="Arial"/>
          <w:sz w:val="20"/>
          <w:szCs w:val="20"/>
        </w:rPr>
      </w:pPr>
      <w:r w:rsidRPr="00FD122A">
        <w:rPr>
          <w:rFonts w:ascii="NimbusSanNov" w:hAnsi="NimbusSanNov" w:cs="Arial"/>
          <w:sz w:val="20"/>
          <w:szCs w:val="20"/>
        </w:rPr>
        <w:t>die Verhandlungen und die Verbindungen mit andern politischen Organisationen</w:t>
      </w:r>
    </w:p>
    <w:p w:rsidR="00593A9D" w:rsidRPr="00FD122A" w:rsidRDefault="00593A9D" w:rsidP="002C165E">
      <w:pPr>
        <w:pStyle w:val="KeinLeerraum"/>
        <w:numPr>
          <w:ilvl w:val="0"/>
          <w:numId w:val="15"/>
        </w:numPr>
        <w:tabs>
          <w:tab w:val="left" w:pos="0"/>
        </w:tabs>
        <w:spacing w:after="100"/>
        <w:rPr>
          <w:rFonts w:ascii="NimbusSanNov" w:hAnsi="NimbusSanNov" w:cs="Arial"/>
          <w:sz w:val="20"/>
          <w:szCs w:val="20"/>
        </w:rPr>
      </w:pPr>
      <w:r w:rsidRPr="00FD122A">
        <w:rPr>
          <w:rFonts w:ascii="NimbusSanNov" w:hAnsi="NimbusSanNov" w:cs="Arial"/>
          <w:sz w:val="20"/>
          <w:szCs w:val="20"/>
        </w:rPr>
        <w:t>die Einberufung, Planung und Leitung der Parteitage und Parteiversammlungen</w:t>
      </w:r>
    </w:p>
    <w:p w:rsidR="00593A9D" w:rsidRPr="00FD122A" w:rsidRDefault="00593A9D" w:rsidP="002C165E">
      <w:pPr>
        <w:pStyle w:val="KeinLeerraum"/>
        <w:numPr>
          <w:ilvl w:val="0"/>
          <w:numId w:val="15"/>
        </w:numPr>
        <w:tabs>
          <w:tab w:val="left" w:pos="0"/>
        </w:tabs>
        <w:spacing w:after="100"/>
        <w:rPr>
          <w:rFonts w:ascii="NimbusSanNov" w:hAnsi="NimbusSanNov" w:cs="Arial"/>
          <w:sz w:val="20"/>
          <w:szCs w:val="20"/>
        </w:rPr>
      </w:pPr>
      <w:r w:rsidRPr="00FD122A">
        <w:rPr>
          <w:rFonts w:ascii="NimbusSanNov" w:hAnsi="NimbusSanNov" w:cs="Arial"/>
          <w:sz w:val="20"/>
          <w:szCs w:val="20"/>
        </w:rPr>
        <w:t>die Verwaltung der Finanzen und die Verabschiedung des Budgets</w:t>
      </w:r>
    </w:p>
    <w:p w:rsidR="00593A9D" w:rsidRPr="00FD122A" w:rsidRDefault="00593A9D" w:rsidP="002C165E">
      <w:pPr>
        <w:pStyle w:val="KeinLeerraum"/>
        <w:numPr>
          <w:ilvl w:val="0"/>
          <w:numId w:val="15"/>
        </w:numPr>
        <w:tabs>
          <w:tab w:val="left" w:pos="0"/>
        </w:tabs>
        <w:spacing w:after="100"/>
        <w:rPr>
          <w:rFonts w:ascii="NimbusSanNov" w:hAnsi="NimbusSanNov" w:cs="Arial"/>
          <w:sz w:val="20"/>
          <w:szCs w:val="20"/>
        </w:rPr>
      </w:pPr>
      <w:r w:rsidRPr="00FD122A">
        <w:rPr>
          <w:rFonts w:ascii="NimbusSanNov" w:hAnsi="NimbusSanNov" w:cs="Arial"/>
          <w:sz w:val="20"/>
          <w:szCs w:val="20"/>
        </w:rPr>
        <w:t>die Vernehmlassungen der Partei</w:t>
      </w:r>
    </w:p>
    <w:p w:rsidR="00593A9D" w:rsidRPr="00FD122A" w:rsidRDefault="00593A9D" w:rsidP="002C165E">
      <w:pPr>
        <w:pStyle w:val="KeinLeerraum"/>
        <w:numPr>
          <w:ilvl w:val="0"/>
          <w:numId w:val="15"/>
        </w:numPr>
        <w:tabs>
          <w:tab w:val="left" w:pos="0"/>
        </w:tabs>
        <w:spacing w:after="100"/>
        <w:rPr>
          <w:rFonts w:ascii="NimbusSanNov" w:hAnsi="NimbusSanNov" w:cs="Arial"/>
          <w:sz w:val="20"/>
          <w:szCs w:val="20"/>
        </w:rPr>
      </w:pPr>
      <w:r w:rsidRPr="00FD122A">
        <w:rPr>
          <w:rFonts w:ascii="NimbusSanNov" w:hAnsi="NimbusSanNov" w:cs="Arial"/>
          <w:sz w:val="20"/>
          <w:szCs w:val="20"/>
        </w:rPr>
        <w:t>die Eingabe an kantonale Behörden</w:t>
      </w:r>
    </w:p>
    <w:p w:rsidR="00593A9D" w:rsidRPr="00FD122A" w:rsidRDefault="00593A9D" w:rsidP="002C165E">
      <w:pPr>
        <w:pStyle w:val="KeinLeerraum"/>
        <w:numPr>
          <w:ilvl w:val="0"/>
          <w:numId w:val="15"/>
        </w:numPr>
        <w:tabs>
          <w:tab w:val="left" w:pos="0"/>
        </w:tabs>
        <w:spacing w:after="100"/>
        <w:rPr>
          <w:rFonts w:ascii="NimbusSanNov" w:hAnsi="NimbusSanNov" w:cs="Arial"/>
          <w:sz w:val="20"/>
          <w:szCs w:val="20"/>
        </w:rPr>
      </w:pPr>
      <w:r w:rsidRPr="00FD122A">
        <w:rPr>
          <w:rFonts w:ascii="NimbusSanNov" w:hAnsi="NimbusSanNov" w:cs="Arial"/>
          <w:sz w:val="20"/>
          <w:szCs w:val="20"/>
        </w:rPr>
        <w:t>die Führung des Sekretariats</w:t>
      </w:r>
    </w:p>
    <w:p w:rsidR="00593A9D" w:rsidRPr="00FD122A" w:rsidRDefault="00593A9D" w:rsidP="002C165E">
      <w:pPr>
        <w:pStyle w:val="KeinLeerraum"/>
        <w:numPr>
          <w:ilvl w:val="0"/>
          <w:numId w:val="15"/>
        </w:numPr>
        <w:tabs>
          <w:tab w:val="left" w:pos="0"/>
        </w:tabs>
        <w:spacing w:after="100"/>
        <w:rPr>
          <w:rFonts w:ascii="NimbusSanNov" w:hAnsi="NimbusSanNov" w:cs="Arial"/>
          <w:sz w:val="20"/>
          <w:szCs w:val="20"/>
        </w:rPr>
      </w:pPr>
      <w:r w:rsidRPr="00FD122A">
        <w:rPr>
          <w:rFonts w:ascii="NimbusSanNov" w:hAnsi="NimbusSanNov" w:cs="Arial"/>
          <w:sz w:val="20"/>
          <w:szCs w:val="20"/>
        </w:rPr>
        <w:t>die Einsetzung und Betreuung von Arbeitsgruppen</w:t>
      </w:r>
    </w:p>
    <w:p w:rsidR="00593A9D" w:rsidRPr="00FD122A" w:rsidRDefault="00593A9D" w:rsidP="002C165E">
      <w:pPr>
        <w:pStyle w:val="KeinLeerraum"/>
        <w:numPr>
          <w:ilvl w:val="0"/>
          <w:numId w:val="15"/>
        </w:numPr>
        <w:tabs>
          <w:tab w:val="left" w:pos="0"/>
        </w:tabs>
        <w:spacing w:after="100"/>
        <w:rPr>
          <w:rFonts w:ascii="NimbusSanNov" w:hAnsi="NimbusSanNov" w:cs="Arial"/>
          <w:sz w:val="20"/>
          <w:szCs w:val="20"/>
        </w:rPr>
      </w:pPr>
      <w:r w:rsidRPr="00FD122A">
        <w:rPr>
          <w:rFonts w:ascii="NimbusSanNov" w:hAnsi="NimbusSanNov" w:cs="Arial"/>
          <w:sz w:val="20"/>
          <w:szCs w:val="20"/>
        </w:rPr>
        <w:t>den Erlass der Reglemente</w:t>
      </w:r>
    </w:p>
    <w:p w:rsidR="00593A9D" w:rsidRPr="00FD122A" w:rsidRDefault="00593A9D" w:rsidP="002C165E">
      <w:pPr>
        <w:pStyle w:val="KeinLeerraum"/>
        <w:numPr>
          <w:ilvl w:val="0"/>
          <w:numId w:val="15"/>
        </w:numPr>
        <w:tabs>
          <w:tab w:val="left" w:pos="0"/>
        </w:tabs>
        <w:spacing w:after="100"/>
        <w:rPr>
          <w:rFonts w:ascii="NimbusSanNov" w:hAnsi="NimbusSanNov" w:cs="Arial"/>
          <w:sz w:val="20"/>
          <w:szCs w:val="20"/>
        </w:rPr>
      </w:pPr>
      <w:r w:rsidRPr="00FD122A">
        <w:rPr>
          <w:rFonts w:ascii="NimbusSanNov" w:hAnsi="NimbusSanNov" w:cs="Arial"/>
          <w:sz w:val="20"/>
          <w:szCs w:val="20"/>
        </w:rPr>
        <w:t>den Ausschluss von Mitgliedern nach Art. 3</w:t>
      </w:r>
    </w:p>
    <w:p w:rsidR="00593A9D" w:rsidRPr="00FD122A" w:rsidRDefault="00593A9D" w:rsidP="00593A9D">
      <w:pPr>
        <w:pStyle w:val="KeinLeerraum"/>
        <w:numPr>
          <w:ilvl w:val="0"/>
          <w:numId w:val="14"/>
        </w:numPr>
        <w:tabs>
          <w:tab w:val="left" w:pos="0"/>
        </w:tabs>
        <w:rPr>
          <w:rFonts w:ascii="NimbusSanNov" w:hAnsi="NimbusSanNov" w:cs="Arial"/>
          <w:sz w:val="20"/>
          <w:szCs w:val="20"/>
        </w:rPr>
      </w:pPr>
      <w:r w:rsidRPr="00FD122A">
        <w:rPr>
          <w:rFonts w:ascii="NimbusSanNov" w:hAnsi="NimbusSanNov" w:cs="Arial"/>
          <w:sz w:val="20"/>
          <w:szCs w:val="20"/>
        </w:rPr>
        <w:t>In Fällen äusserster Dringlichkeit ist die Parteileitung befugt, für die Partei alle erforderlichen Massnahmen zu treffen. Die Entscheide, welche nicht in seinen Kompetenzbereich fallen, sind den hierfür zuständigen Organen so rasch als möglich zur Genehmigung zu unterbreiten.</w:t>
      </w:r>
    </w:p>
    <w:p w:rsidR="006828A4" w:rsidRDefault="006828A4" w:rsidP="002C165E">
      <w:pPr>
        <w:pStyle w:val="KeinLeerraum"/>
        <w:tabs>
          <w:tab w:val="left" w:pos="0"/>
        </w:tabs>
        <w:spacing w:before="400" w:after="200"/>
        <w:rPr>
          <w:rFonts w:ascii="NimbusSanNov" w:hAnsi="NimbusSanNov" w:cs="Arial"/>
          <w:b/>
          <w:szCs w:val="20"/>
        </w:rPr>
      </w:pPr>
    </w:p>
    <w:p w:rsidR="006828A4" w:rsidRDefault="006828A4" w:rsidP="002C165E">
      <w:pPr>
        <w:pStyle w:val="KeinLeerraum"/>
        <w:tabs>
          <w:tab w:val="left" w:pos="0"/>
        </w:tabs>
        <w:spacing w:before="400" w:after="200"/>
        <w:rPr>
          <w:rFonts w:ascii="NimbusSanNov" w:hAnsi="NimbusSanNov" w:cs="Arial"/>
          <w:b/>
          <w:szCs w:val="20"/>
        </w:rPr>
      </w:pPr>
    </w:p>
    <w:p w:rsidR="00593A9D" w:rsidRPr="00FD122A" w:rsidRDefault="00593A9D" w:rsidP="002C165E">
      <w:pPr>
        <w:pStyle w:val="KeinLeerraum"/>
        <w:tabs>
          <w:tab w:val="left" w:pos="0"/>
        </w:tabs>
        <w:spacing w:before="400" w:after="200"/>
        <w:rPr>
          <w:rFonts w:ascii="NimbusSanNov" w:hAnsi="NimbusSanNov" w:cs="Arial"/>
          <w:b/>
          <w:szCs w:val="20"/>
        </w:rPr>
      </w:pPr>
      <w:bookmarkStart w:id="0" w:name="_GoBack"/>
      <w:bookmarkEnd w:id="0"/>
      <w:r w:rsidRPr="00FD122A">
        <w:rPr>
          <w:rFonts w:ascii="NimbusSanNov" w:hAnsi="NimbusSanNov" w:cs="Arial"/>
          <w:b/>
          <w:szCs w:val="20"/>
        </w:rPr>
        <w:lastRenderedPageBreak/>
        <w:t>Art. 11</w:t>
      </w:r>
      <w:r w:rsidRPr="00FD122A">
        <w:rPr>
          <w:rFonts w:ascii="NimbusSanNov" w:hAnsi="NimbusSanNov" w:cs="Arial"/>
          <w:b/>
          <w:szCs w:val="20"/>
        </w:rPr>
        <w:tab/>
      </w:r>
      <w:r w:rsidRPr="00FD122A">
        <w:rPr>
          <w:rFonts w:ascii="NimbusSanNov" w:hAnsi="NimbusSanNov" w:cs="Arial"/>
          <w:b/>
          <w:szCs w:val="20"/>
        </w:rPr>
        <w:tab/>
        <w:t>Arbeitsgruppen</w:t>
      </w:r>
    </w:p>
    <w:p w:rsidR="00593A9D" w:rsidRPr="00FD122A" w:rsidRDefault="00593A9D" w:rsidP="00593A9D">
      <w:pPr>
        <w:pStyle w:val="KeinLeerraum"/>
        <w:numPr>
          <w:ilvl w:val="0"/>
          <w:numId w:val="16"/>
        </w:numPr>
        <w:tabs>
          <w:tab w:val="left" w:pos="0"/>
        </w:tabs>
        <w:rPr>
          <w:rFonts w:ascii="NimbusSanNov" w:hAnsi="NimbusSanNov" w:cs="Arial"/>
          <w:sz w:val="20"/>
          <w:szCs w:val="20"/>
        </w:rPr>
      </w:pPr>
      <w:r w:rsidRPr="00FD122A">
        <w:rPr>
          <w:rFonts w:ascii="NimbusSanNov" w:hAnsi="NimbusSanNov" w:cs="Arial"/>
          <w:sz w:val="20"/>
          <w:szCs w:val="20"/>
        </w:rPr>
        <w:t>Die Parteileitung kann die Schaffung von Arbeitsgruppen beschliessen. Sie setzt dabei eine Frist für die Berichterstattung.</w:t>
      </w:r>
    </w:p>
    <w:p w:rsidR="00593A9D" w:rsidRPr="00FD122A" w:rsidRDefault="00593A9D" w:rsidP="002C165E">
      <w:pPr>
        <w:pStyle w:val="KeinLeerraum"/>
        <w:tabs>
          <w:tab w:val="left" w:pos="0"/>
        </w:tabs>
        <w:spacing w:before="400" w:after="200"/>
        <w:rPr>
          <w:rFonts w:ascii="NimbusSanNov" w:hAnsi="NimbusSanNov" w:cs="Arial"/>
          <w:b/>
          <w:szCs w:val="20"/>
        </w:rPr>
      </w:pPr>
      <w:r w:rsidRPr="00FD122A">
        <w:rPr>
          <w:rFonts w:ascii="NimbusSanNov" w:hAnsi="NimbusSanNov" w:cs="Arial"/>
          <w:b/>
          <w:szCs w:val="20"/>
        </w:rPr>
        <w:t>Art. 12</w:t>
      </w:r>
      <w:r w:rsidRPr="00FD122A">
        <w:rPr>
          <w:rFonts w:ascii="NimbusSanNov" w:hAnsi="NimbusSanNov" w:cs="Arial"/>
          <w:b/>
          <w:szCs w:val="20"/>
        </w:rPr>
        <w:tab/>
      </w:r>
      <w:r w:rsidRPr="00FD122A">
        <w:rPr>
          <w:rFonts w:ascii="NimbusSanNov" w:hAnsi="NimbusSanNov" w:cs="Arial"/>
          <w:b/>
          <w:szCs w:val="20"/>
        </w:rPr>
        <w:tab/>
        <w:t>Die Kontrollkommission</w:t>
      </w:r>
    </w:p>
    <w:p w:rsidR="00593A9D" w:rsidRPr="00FD122A" w:rsidRDefault="00593A9D" w:rsidP="002C165E">
      <w:pPr>
        <w:pStyle w:val="KeinLeerraum"/>
        <w:numPr>
          <w:ilvl w:val="0"/>
          <w:numId w:val="17"/>
        </w:numPr>
        <w:tabs>
          <w:tab w:val="left" w:pos="0"/>
        </w:tabs>
        <w:spacing w:after="100"/>
        <w:rPr>
          <w:rFonts w:ascii="NimbusSanNov" w:hAnsi="NimbusSanNov" w:cs="Arial"/>
          <w:sz w:val="20"/>
          <w:szCs w:val="20"/>
        </w:rPr>
      </w:pPr>
      <w:r w:rsidRPr="00FD122A">
        <w:rPr>
          <w:rFonts w:ascii="NimbusSanNov" w:hAnsi="NimbusSanNov" w:cs="Arial"/>
          <w:sz w:val="20"/>
          <w:szCs w:val="20"/>
        </w:rPr>
        <w:t>Der Parteitag wählt eine Kontrollkommission, die aus zwei Personen besteht.</w:t>
      </w:r>
    </w:p>
    <w:p w:rsidR="00593A9D" w:rsidRPr="00FD122A" w:rsidRDefault="00593A9D" w:rsidP="002C165E">
      <w:pPr>
        <w:pStyle w:val="KeinLeerraum"/>
        <w:numPr>
          <w:ilvl w:val="0"/>
          <w:numId w:val="17"/>
        </w:numPr>
        <w:shd w:val="clear" w:color="auto" w:fill="FFFFFF" w:themeFill="background1"/>
        <w:tabs>
          <w:tab w:val="left" w:pos="0"/>
        </w:tabs>
        <w:spacing w:after="100"/>
        <w:rPr>
          <w:rFonts w:ascii="NimbusSanNov" w:hAnsi="NimbusSanNov" w:cs="Arial"/>
          <w:sz w:val="20"/>
          <w:szCs w:val="20"/>
        </w:rPr>
      </w:pPr>
      <w:r w:rsidRPr="00FD122A">
        <w:rPr>
          <w:rFonts w:ascii="NimbusSanNov" w:hAnsi="NimbusSanNov" w:cs="Arial"/>
          <w:sz w:val="20"/>
          <w:szCs w:val="20"/>
        </w:rPr>
        <w:t>Die Kontrollkommission überwacht alle Finanzgeschäfte.</w:t>
      </w:r>
    </w:p>
    <w:p w:rsidR="00593A9D" w:rsidRPr="00FD122A" w:rsidRDefault="00593A9D" w:rsidP="002C165E">
      <w:pPr>
        <w:pStyle w:val="KeinLeerraum"/>
        <w:numPr>
          <w:ilvl w:val="0"/>
          <w:numId w:val="17"/>
        </w:numPr>
        <w:tabs>
          <w:tab w:val="left" w:pos="0"/>
        </w:tabs>
        <w:spacing w:after="100"/>
        <w:rPr>
          <w:rFonts w:ascii="NimbusSanNov" w:hAnsi="NimbusSanNov" w:cs="Arial"/>
          <w:sz w:val="20"/>
          <w:szCs w:val="20"/>
        </w:rPr>
      </w:pPr>
      <w:r w:rsidRPr="00FD122A">
        <w:rPr>
          <w:rFonts w:ascii="NimbusSanNov" w:hAnsi="NimbusSanNov" w:cs="Arial"/>
          <w:sz w:val="20"/>
          <w:szCs w:val="20"/>
        </w:rPr>
        <w:t>Sie kontrolliert die Rechnungsführung und die Verwendung der Gelder der Partei und hat jederzeit Einblick in alle Unterlagen, Konten und Belege der Partei. Unregelmässigkeiten sind der Parteileitung umgehend zu melden.</w:t>
      </w:r>
    </w:p>
    <w:p w:rsidR="00593A9D" w:rsidRPr="00FD122A" w:rsidRDefault="00593A9D" w:rsidP="002C165E">
      <w:pPr>
        <w:pStyle w:val="KeinLeerraum"/>
        <w:numPr>
          <w:ilvl w:val="0"/>
          <w:numId w:val="17"/>
        </w:numPr>
        <w:tabs>
          <w:tab w:val="left" w:pos="0"/>
        </w:tabs>
        <w:spacing w:after="100"/>
        <w:rPr>
          <w:rFonts w:ascii="NimbusSanNov" w:hAnsi="NimbusSanNov" w:cs="Arial"/>
          <w:sz w:val="20"/>
          <w:szCs w:val="20"/>
        </w:rPr>
      </w:pPr>
      <w:r w:rsidRPr="00FD122A">
        <w:rPr>
          <w:rFonts w:ascii="NimbusSanNov" w:hAnsi="NimbusSanNov" w:cs="Arial"/>
          <w:sz w:val="20"/>
          <w:szCs w:val="20"/>
        </w:rPr>
        <w:t>Sie kann der Parteileitung jederzeit Vorschläge betreffend Parteifinanzen unterbreiten.</w:t>
      </w:r>
    </w:p>
    <w:p w:rsidR="00593A9D" w:rsidRPr="00FD122A" w:rsidRDefault="00593A9D" w:rsidP="002C165E">
      <w:pPr>
        <w:pStyle w:val="KeinLeerraum"/>
        <w:numPr>
          <w:ilvl w:val="0"/>
          <w:numId w:val="17"/>
        </w:numPr>
        <w:tabs>
          <w:tab w:val="left" w:pos="0"/>
        </w:tabs>
        <w:spacing w:after="100"/>
        <w:rPr>
          <w:rFonts w:ascii="NimbusSanNov" w:hAnsi="NimbusSanNov" w:cs="Arial"/>
          <w:sz w:val="20"/>
          <w:szCs w:val="20"/>
        </w:rPr>
      </w:pPr>
      <w:r w:rsidRPr="00FD122A">
        <w:rPr>
          <w:rFonts w:ascii="NimbusSanNov" w:hAnsi="NimbusSanNov" w:cs="Arial"/>
          <w:sz w:val="20"/>
          <w:szCs w:val="20"/>
        </w:rPr>
        <w:t>Die Amtszeit beträgt zwei Jahre.</w:t>
      </w:r>
    </w:p>
    <w:p w:rsidR="00593A9D" w:rsidRPr="00FD122A" w:rsidRDefault="00593A9D" w:rsidP="002C165E">
      <w:pPr>
        <w:pStyle w:val="KeinLeerraum"/>
        <w:numPr>
          <w:ilvl w:val="0"/>
          <w:numId w:val="17"/>
        </w:numPr>
        <w:tabs>
          <w:tab w:val="left" w:pos="0"/>
        </w:tabs>
        <w:rPr>
          <w:rFonts w:ascii="NimbusSanNov" w:hAnsi="NimbusSanNov" w:cs="Arial"/>
          <w:sz w:val="20"/>
          <w:szCs w:val="20"/>
        </w:rPr>
      </w:pPr>
      <w:r w:rsidRPr="00FD122A">
        <w:rPr>
          <w:rFonts w:ascii="NimbusSanNov" w:hAnsi="NimbusSanNov" w:cs="Arial"/>
          <w:sz w:val="20"/>
          <w:szCs w:val="20"/>
        </w:rPr>
        <w:t>Die Kontrollkommission erstattet dem Parteitag schriftlich Bericht und Antrag über das Ergebnis ihrer Kontrollen.</w:t>
      </w:r>
    </w:p>
    <w:p w:rsidR="00593A9D" w:rsidRPr="00FD122A" w:rsidRDefault="00593A9D" w:rsidP="002C165E">
      <w:pPr>
        <w:pStyle w:val="KeinLeerraum"/>
        <w:tabs>
          <w:tab w:val="left" w:pos="0"/>
        </w:tabs>
        <w:spacing w:before="400" w:after="200"/>
        <w:rPr>
          <w:rFonts w:ascii="NimbusSanNov" w:hAnsi="NimbusSanNov" w:cs="Arial"/>
          <w:b/>
          <w:szCs w:val="20"/>
        </w:rPr>
      </w:pPr>
      <w:r w:rsidRPr="00FD122A">
        <w:rPr>
          <w:rFonts w:ascii="NimbusSanNov" w:hAnsi="NimbusSanNov" w:cs="Arial"/>
          <w:b/>
          <w:szCs w:val="20"/>
        </w:rPr>
        <w:t>Art. 13</w:t>
      </w:r>
      <w:r w:rsidRPr="00FD122A">
        <w:rPr>
          <w:rFonts w:ascii="NimbusSanNov" w:hAnsi="NimbusSanNov" w:cs="Arial"/>
          <w:b/>
          <w:szCs w:val="20"/>
        </w:rPr>
        <w:tab/>
      </w:r>
      <w:r w:rsidRPr="00FD122A">
        <w:rPr>
          <w:rFonts w:ascii="NimbusSanNov" w:hAnsi="NimbusSanNov" w:cs="Arial"/>
          <w:b/>
          <w:szCs w:val="20"/>
        </w:rPr>
        <w:tab/>
        <w:t>Der Beschwerde und Schiedsausschuss</w:t>
      </w:r>
    </w:p>
    <w:p w:rsidR="00593A9D" w:rsidRPr="00FD122A" w:rsidRDefault="00593A9D" w:rsidP="002C165E">
      <w:pPr>
        <w:pStyle w:val="KeinLeerraum"/>
        <w:numPr>
          <w:ilvl w:val="0"/>
          <w:numId w:val="18"/>
        </w:numPr>
        <w:tabs>
          <w:tab w:val="left" w:pos="0"/>
        </w:tabs>
        <w:spacing w:after="100"/>
        <w:rPr>
          <w:rFonts w:ascii="NimbusSanNov" w:hAnsi="NimbusSanNov" w:cs="Arial"/>
          <w:sz w:val="20"/>
          <w:szCs w:val="20"/>
        </w:rPr>
      </w:pPr>
      <w:r w:rsidRPr="00FD122A">
        <w:rPr>
          <w:rFonts w:ascii="NimbusSanNov" w:hAnsi="NimbusSanNov" w:cs="Arial"/>
          <w:sz w:val="20"/>
          <w:szCs w:val="20"/>
        </w:rPr>
        <w:t>Der Beschwerde- und Schiedsausschuss regelt Streitfälle zwischen Parteimitgliedern und irgendwelchen Parteiinstanzen endgültig. In besonderen Fällen kann er auch Streitfälle zwischen Parteimitgliedern oder zwischen Parteiorganisationen behandeln.</w:t>
      </w:r>
    </w:p>
    <w:p w:rsidR="00593A9D" w:rsidRPr="00FD122A" w:rsidRDefault="00593A9D" w:rsidP="00593A9D">
      <w:pPr>
        <w:pStyle w:val="KeinLeerraum"/>
        <w:numPr>
          <w:ilvl w:val="0"/>
          <w:numId w:val="18"/>
        </w:numPr>
        <w:tabs>
          <w:tab w:val="left" w:pos="0"/>
        </w:tabs>
        <w:rPr>
          <w:rFonts w:ascii="NimbusSanNov" w:hAnsi="NimbusSanNov" w:cs="Arial"/>
          <w:sz w:val="20"/>
          <w:szCs w:val="20"/>
        </w:rPr>
      </w:pPr>
      <w:r w:rsidRPr="00FD122A">
        <w:rPr>
          <w:rFonts w:ascii="NimbusSanNov" w:hAnsi="NimbusSanNov" w:cs="Arial"/>
          <w:sz w:val="20"/>
          <w:szCs w:val="20"/>
        </w:rPr>
        <w:t>Der Beschwerde- und Schiedsausschuss besteht aus drei vom Parteitag bei Bedarf zu bestimmenden Mitgliedern. Die Präsidentin oder der Präsident wird von der Parteileitung bezeichnet.</w:t>
      </w:r>
    </w:p>
    <w:p w:rsidR="00F273BD" w:rsidRDefault="00F273BD" w:rsidP="002C165E">
      <w:pPr>
        <w:pStyle w:val="KeinLeerraum"/>
        <w:tabs>
          <w:tab w:val="left" w:pos="0"/>
        </w:tabs>
        <w:spacing w:before="400" w:after="200"/>
        <w:rPr>
          <w:rFonts w:ascii="NimbusSanNov" w:hAnsi="NimbusSanNov" w:cs="Arial"/>
          <w:b/>
          <w:szCs w:val="20"/>
        </w:rPr>
      </w:pPr>
    </w:p>
    <w:p w:rsidR="00593A9D" w:rsidRPr="00FD122A" w:rsidRDefault="00593A9D" w:rsidP="002C165E">
      <w:pPr>
        <w:pStyle w:val="KeinLeerraum"/>
        <w:tabs>
          <w:tab w:val="left" w:pos="0"/>
        </w:tabs>
        <w:spacing w:before="400" w:after="200"/>
        <w:rPr>
          <w:rFonts w:ascii="NimbusSanNov" w:hAnsi="NimbusSanNov" w:cs="Arial"/>
          <w:b/>
          <w:szCs w:val="20"/>
        </w:rPr>
      </w:pPr>
      <w:r w:rsidRPr="00FD122A">
        <w:rPr>
          <w:rFonts w:ascii="NimbusSanNov" w:hAnsi="NimbusSanNov" w:cs="Arial"/>
          <w:b/>
          <w:szCs w:val="20"/>
        </w:rPr>
        <w:lastRenderedPageBreak/>
        <w:t>Art. 14</w:t>
      </w:r>
      <w:r w:rsidRPr="00FD122A">
        <w:rPr>
          <w:rFonts w:ascii="NimbusSanNov" w:hAnsi="NimbusSanNov" w:cs="Arial"/>
          <w:b/>
          <w:szCs w:val="20"/>
        </w:rPr>
        <w:tab/>
      </w:r>
      <w:r w:rsidRPr="00FD122A">
        <w:rPr>
          <w:rFonts w:ascii="NimbusSanNov" w:hAnsi="NimbusSanNov" w:cs="Arial"/>
          <w:b/>
          <w:szCs w:val="20"/>
        </w:rPr>
        <w:tab/>
        <w:t>Die Parteifinanzen</w:t>
      </w:r>
    </w:p>
    <w:p w:rsidR="00593A9D" w:rsidRPr="00FD122A" w:rsidRDefault="00593A9D" w:rsidP="002C165E">
      <w:pPr>
        <w:pStyle w:val="KeinLeerraum"/>
        <w:numPr>
          <w:ilvl w:val="0"/>
          <w:numId w:val="19"/>
        </w:numPr>
        <w:tabs>
          <w:tab w:val="left" w:pos="0"/>
        </w:tabs>
        <w:spacing w:after="100"/>
        <w:rPr>
          <w:rFonts w:ascii="NimbusSanNov" w:hAnsi="NimbusSanNov" w:cs="Arial"/>
          <w:sz w:val="20"/>
          <w:szCs w:val="20"/>
        </w:rPr>
      </w:pPr>
      <w:r w:rsidRPr="00FD122A">
        <w:rPr>
          <w:rFonts w:ascii="NimbusSanNov" w:hAnsi="NimbusSanNov" w:cs="Arial"/>
          <w:sz w:val="20"/>
          <w:szCs w:val="20"/>
        </w:rPr>
        <w:t>Die Partei finanziert sich aus den folgenden Quellen:</w:t>
      </w:r>
    </w:p>
    <w:p w:rsidR="00593A9D" w:rsidRPr="00FD122A" w:rsidRDefault="00593A9D" w:rsidP="002C165E">
      <w:pPr>
        <w:pStyle w:val="KeinLeerraum"/>
        <w:numPr>
          <w:ilvl w:val="0"/>
          <w:numId w:val="20"/>
        </w:numPr>
        <w:tabs>
          <w:tab w:val="left" w:pos="0"/>
        </w:tabs>
        <w:spacing w:after="100"/>
        <w:rPr>
          <w:rFonts w:ascii="NimbusSanNov" w:hAnsi="NimbusSanNov" w:cs="Arial"/>
          <w:sz w:val="20"/>
          <w:szCs w:val="20"/>
        </w:rPr>
      </w:pPr>
      <w:r w:rsidRPr="00FD122A">
        <w:rPr>
          <w:rFonts w:ascii="NimbusSanNov" w:hAnsi="NimbusSanNov" w:cs="Arial"/>
          <w:sz w:val="20"/>
          <w:szCs w:val="20"/>
        </w:rPr>
        <w:t>Mitgliederbeiträge als Zuschlag auf den Mitgliederbeitrag der SP Schweiz</w:t>
      </w:r>
    </w:p>
    <w:p w:rsidR="00593A9D" w:rsidRPr="00FD122A" w:rsidRDefault="00593A9D" w:rsidP="002C165E">
      <w:pPr>
        <w:pStyle w:val="KeinLeerraum"/>
        <w:numPr>
          <w:ilvl w:val="0"/>
          <w:numId w:val="20"/>
        </w:numPr>
        <w:tabs>
          <w:tab w:val="left" w:pos="0"/>
        </w:tabs>
        <w:spacing w:after="100"/>
        <w:rPr>
          <w:rFonts w:ascii="NimbusSanNov" w:hAnsi="NimbusSanNov" w:cs="Arial"/>
          <w:sz w:val="20"/>
          <w:szCs w:val="20"/>
        </w:rPr>
      </w:pPr>
      <w:r w:rsidRPr="00FD122A">
        <w:rPr>
          <w:rFonts w:ascii="NimbusSanNov" w:hAnsi="NimbusSanNov" w:cs="Arial"/>
          <w:sz w:val="20"/>
          <w:szCs w:val="20"/>
        </w:rPr>
        <w:t>Beiträge der SympathisantInnen</w:t>
      </w:r>
    </w:p>
    <w:p w:rsidR="00593A9D" w:rsidRPr="00FD122A" w:rsidRDefault="00593A9D" w:rsidP="002C165E">
      <w:pPr>
        <w:pStyle w:val="KeinLeerraum"/>
        <w:numPr>
          <w:ilvl w:val="0"/>
          <w:numId w:val="20"/>
        </w:numPr>
        <w:tabs>
          <w:tab w:val="left" w:pos="0"/>
        </w:tabs>
        <w:spacing w:after="100"/>
        <w:rPr>
          <w:rFonts w:ascii="NimbusSanNov" w:hAnsi="NimbusSanNov" w:cs="Arial"/>
          <w:sz w:val="20"/>
          <w:szCs w:val="20"/>
        </w:rPr>
      </w:pPr>
      <w:r w:rsidRPr="00FD122A">
        <w:rPr>
          <w:rFonts w:ascii="NimbusSanNov" w:hAnsi="NimbusSanNov" w:cs="Arial"/>
          <w:sz w:val="20"/>
          <w:szCs w:val="20"/>
        </w:rPr>
        <w:t>Spenden und Zuwendungen</w:t>
      </w:r>
    </w:p>
    <w:p w:rsidR="00593A9D" w:rsidRPr="00FD122A" w:rsidRDefault="00593A9D" w:rsidP="002C165E">
      <w:pPr>
        <w:pStyle w:val="KeinLeerraum"/>
        <w:numPr>
          <w:ilvl w:val="0"/>
          <w:numId w:val="20"/>
        </w:numPr>
        <w:tabs>
          <w:tab w:val="left" w:pos="0"/>
        </w:tabs>
        <w:spacing w:after="100"/>
        <w:rPr>
          <w:rFonts w:ascii="NimbusSanNov" w:hAnsi="NimbusSanNov" w:cs="Arial"/>
          <w:sz w:val="20"/>
          <w:szCs w:val="20"/>
        </w:rPr>
      </w:pPr>
      <w:r w:rsidRPr="00FD122A">
        <w:rPr>
          <w:rFonts w:ascii="NimbusSanNov" w:hAnsi="NimbusSanNov" w:cs="Arial"/>
          <w:sz w:val="20"/>
          <w:szCs w:val="20"/>
        </w:rPr>
        <w:t>Erträge aus Aktionen, Sammlungen, Veranstaltungen usw.</w:t>
      </w:r>
    </w:p>
    <w:p w:rsidR="00593A9D" w:rsidRPr="00FD122A" w:rsidRDefault="00593A9D" w:rsidP="00593A9D">
      <w:pPr>
        <w:pStyle w:val="KeinLeerraum"/>
        <w:numPr>
          <w:ilvl w:val="0"/>
          <w:numId w:val="19"/>
        </w:numPr>
        <w:tabs>
          <w:tab w:val="left" w:pos="0"/>
        </w:tabs>
        <w:rPr>
          <w:rFonts w:ascii="NimbusSanNov" w:hAnsi="NimbusSanNov" w:cs="Arial"/>
          <w:sz w:val="20"/>
          <w:szCs w:val="20"/>
        </w:rPr>
      </w:pPr>
      <w:r w:rsidRPr="00FD122A">
        <w:rPr>
          <w:rFonts w:ascii="NimbusSanNov" w:hAnsi="NimbusSanNov" w:cs="Arial"/>
          <w:sz w:val="20"/>
          <w:szCs w:val="20"/>
        </w:rPr>
        <w:t>Der Parteitag bestimmt den Mitgliederbeitrag.</w:t>
      </w:r>
    </w:p>
    <w:p w:rsidR="00F273BD" w:rsidRDefault="00F273BD" w:rsidP="002C165E">
      <w:pPr>
        <w:pStyle w:val="KeinLeerraum"/>
        <w:tabs>
          <w:tab w:val="left" w:pos="0"/>
        </w:tabs>
        <w:spacing w:after="200"/>
        <w:rPr>
          <w:rFonts w:ascii="NimbusSanNov" w:hAnsi="NimbusSanNov" w:cs="Arial"/>
          <w:b/>
          <w:szCs w:val="20"/>
        </w:rPr>
      </w:pPr>
    </w:p>
    <w:p w:rsidR="00593A9D" w:rsidRPr="00FD122A" w:rsidRDefault="00593A9D" w:rsidP="002C165E">
      <w:pPr>
        <w:pStyle w:val="KeinLeerraum"/>
        <w:tabs>
          <w:tab w:val="left" w:pos="0"/>
        </w:tabs>
        <w:spacing w:after="200"/>
        <w:rPr>
          <w:rFonts w:ascii="NimbusSanNov" w:hAnsi="NimbusSanNov" w:cs="Arial"/>
          <w:b/>
          <w:szCs w:val="20"/>
        </w:rPr>
      </w:pPr>
      <w:r w:rsidRPr="00FD122A">
        <w:rPr>
          <w:rFonts w:ascii="NimbusSanNov" w:hAnsi="NimbusSanNov" w:cs="Arial"/>
          <w:b/>
          <w:szCs w:val="20"/>
        </w:rPr>
        <w:t>Art. 15</w:t>
      </w:r>
      <w:r w:rsidRPr="00FD122A">
        <w:rPr>
          <w:rFonts w:ascii="NimbusSanNov" w:hAnsi="NimbusSanNov" w:cs="Arial"/>
          <w:b/>
          <w:szCs w:val="20"/>
        </w:rPr>
        <w:tab/>
      </w:r>
      <w:r w:rsidRPr="00FD122A">
        <w:rPr>
          <w:rFonts w:ascii="NimbusSanNov" w:hAnsi="NimbusSanNov" w:cs="Arial"/>
          <w:b/>
          <w:szCs w:val="20"/>
        </w:rPr>
        <w:tab/>
        <w:t>Wählbarkeit</w:t>
      </w:r>
    </w:p>
    <w:p w:rsidR="00593A9D" w:rsidRPr="00FD122A" w:rsidRDefault="00593A9D" w:rsidP="002C165E">
      <w:pPr>
        <w:pStyle w:val="KeinLeerraum"/>
        <w:numPr>
          <w:ilvl w:val="0"/>
          <w:numId w:val="21"/>
        </w:numPr>
        <w:tabs>
          <w:tab w:val="left" w:pos="0"/>
        </w:tabs>
        <w:spacing w:after="100"/>
        <w:rPr>
          <w:rFonts w:ascii="NimbusSanNov" w:hAnsi="NimbusSanNov" w:cs="Arial"/>
          <w:sz w:val="20"/>
          <w:szCs w:val="20"/>
        </w:rPr>
      </w:pPr>
      <w:r w:rsidRPr="00FD122A">
        <w:rPr>
          <w:rFonts w:ascii="NimbusSanNov" w:hAnsi="NimbusSanNov" w:cs="Arial"/>
          <w:sz w:val="20"/>
          <w:szCs w:val="20"/>
        </w:rPr>
        <w:t xml:space="preserve">Für die Wahl in Behörden und Parlamente </w:t>
      </w:r>
      <w:r w:rsidRPr="00FD122A">
        <w:rPr>
          <w:rFonts w:ascii="NimbusSanNov" w:hAnsi="NimbusSanNov" w:cs="Arial"/>
          <w:sz w:val="20"/>
          <w:szCs w:val="20"/>
          <w:shd w:val="clear" w:color="auto" w:fill="FFFFFF" w:themeFill="background1"/>
        </w:rPr>
        <w:t>der Bezirke</w:t>
      </w:r>
      <w:r w:rsidRPr="00FD122A">
        <w:rPr>
          <w:rFonts w:ascii="NimbusSanNov" w:hAnsi="NimbusSanNov" w:cs="Arial"/>
          <w:sz w:val="20"/>
          <w:szCs w:val="20"/>
        </w:rPr>
        <w:t>, des Kantons und des Bundes können nur Personen vorgeschlagen werden, welche über die notwendigen Kenntnisse, Fähigkeiten und Charaktereigenschaften verfügen.</w:t>
      </w:r>
    </w:p>
    <w:p w:rsidR="00593A9D" w:rsidRPr="00FD122A" w:rsidRDefault="00593A9D" w:rsidP="002C165E">
      <w:pPr>
        <w:pStyle w:val="KeinLeerraum"/>
        <w:numPr>
          <w:ilvl w:val="0"/>
          <w:numId w:val="21"/>
        </w:numPr>
        <w:tabs>
          <w:tab w:val="left" w:pos="0"/>
        </w:tabs>
        <w:rPr>
          <w:rFonts w:ascii="NimbusSanNov" w:hAnsi="NimbusSanNov" w:cs="Arial"/>
          <w:sz w:val="20"/>
          <w:szCs w:val="20"/>
        </w:rPr>
      </w:pPr>
      <w:r w:rsidRPr="00FD122A">
        <w:rPr>
          <w:rFonts w:ascii="NimbusSanNov" w:hAnsi="NimbusSanNov" w:cs="Arial"/>
          <w:sz w:val="20"/>
          <w:szCs w:val="20"/>
        </w:rPr>
        <w:t xml:space="preserve">Die </w:t>
      </w:r>
      <w:proofErr w:type="spellStart"/>
      <w:r w:rsidRPr="00FD122A">
        <w:rPr>
          <w:rFonts w:ascii="NimbusSanNov" w:hAnsi="NimbusSanNov" w:cs="Arial"/>
          <w:sz w:val="20"/>
          <w:szCs w:val="20"/>
        </w:rPr>
        <w:t>MandatsinhaberInnen</w:t>
      </w:r>
      <w:proofErr w:type="spellEnd"/>
      <w:r w:rsidRPr="00FD122A">
        <w:rPr>
          <w:rFonts w:ascii="NimbusSanNov" w:hAnsi="NimbusSanNov" w:cs="Arial"/>
          <w:sz w:val="20"/>
          <w:szCs w:val="20"/>
        </w:rPr>
        <w:t xml:space="preserve"> sind verpflichtet, die Kantonalpartei nach bestem Wissen und Gewissen zu informieren.</w:t>
      </w:r>
    </w:p>
    <w:p w:rsidR="00593A9D" w:rsidRPr="00FD122A" w:rsidRDefault="00593A9D" w:rsidP="002C165E">
      <w:pPr>
        <w:pStyle w:val="KeinLeerraum"/>
        <w:shd w:val="clear" w:color="auto" w:fill="FFFFFF" w:themeFill="background1"/>
        <w:tabs>
          <w:tab w:val="left" w:pos="0"/>
        </w:tabs>
        <w:spacing w:before="400" w:after="200"/>
        <w:rPr>
          <w:rFonts w:ascii="NimbusSanNov" w:hAnsi="NimbusSanNov" w:cs="Arial"/>
          <w:b/>
          <w:szCs w:val="20"/>
        </w:rPr>
      </w:pPr>
      <w:r w:rsidRPr="00FD122A">
        <w:rPr>
          <w:rFonts w:ascii="NimbusSanNov" w:hAnsi="NimbusSanNov" w:cs="Arial"/>
          <w:b/>
          <w:szCs w:val="20"/>
        </w:rPr>
        <w:t>Art. 16</w:t>
      </w:r>
      <w:r w:rsidRPr="00FD122A">
        <w:rPr>
          <w:rFonts w:ascii="NimbusSanNov" w:hAnsi="NimbusSanNov" w:cs="Arial"/>
          <w:b/>
          <w:szCs w:val="20"/>
        </w:rPr>
        <w:tab/>
      </w:r>
      <w:r w:rsidRPr="00FD122A">
        <w:rPr>
          <w:rFonts w:ascii="NimbusSanNov" w:hAnsi="NimbusSanNov" w:cs="Arial"/>
          <w:b/>
          <w:szCs w:val="20"/>
        </w:rPr>
        <w:tab/>
        <w:t>Statutenrevision</w:t>
      </w:r>
    </w:p>
    <w:p w:rsidR="00593A9D" w:rsidRPr="00FD122A" w:rsidRDefault="00593A9D" w:rsidP="00593A9D">
      <w:pPr>
        <w:pStyle w:val="KeinLeerraum"/>
        <w:numPr>
          <w:ilvl w:val="3"/>
          <w:numId w:val="21"/>
        </w:numPr>
        <w:shd w:val="clear" w:color="auto" w:fill="FFFFFF" w:themeFill="background1"/>
        <w:tabs>
          <w:tab w:val="left" w:pos="0"/>
        </w:tabs>
        <w:ind w:left="709"/>
        <w:rPr>
          <w:rFonts w:ascii="NimbusSanNov" w:hAnsi="NimbusSanNov" w:cs="Arial"/>
          <w:sz w:val="20"/>
          <w:szCs w:val="20"/>
        </w:rPr>
      </w:pPr>
      <w:r w:rsidRPr="00FD122A">
        <w:rPr>
          <w:rFonts w:ascii="NimbusSanNov" w:hAnsi="NimbusSanNov" w:cs="Arial"/>
          <w:sz w:val="20"/>
          <w:szCs w:val="20"/>
        </w:rPr>
        <w:t>Diese Statuten können von einem Parteitag mit der Mehrheit von zwei Dritteln der Stimmenden ganz oder teilweise abgeändert werden.</w:t>
      </w:r>
    </w:p>
    <w:p w:rsidR="00593A9D" w:rsidRPr="00FD122A" w:rsidRDefault="00593A9D" w:rsidP="002C165E">
      <w:pPr>
        <w:pStyle w:val="KeinLeerraum"/>
        <w:tabs>
          <w:tab w:val="left" w:pos="0"/>
        </w:tabs>
        <w:spacing w:before="400" w:after="200"/>
        <w:rPr>
          <w:rFonts w:ascii="NimbusSanNov" w:hAnsi="NimbusSanNov" w:cs="Arial"/>
          <w:b/>
          <w:szCs w:val="20"/>
        </w:rPr>
      </w:pPr>
      <w:r w:rsidRPr="00FD122A">
        <w:rPr>
          <w:rFonts w:ascii="NimbusSanNov" w:hAnsi="NimbusSanNov" w:cs="Arial"/>
          <w:b/>
          <w:szCs w:val="20"/>
        </w:rPr>
        <w:t>Art. 17</w:t>
      </w:r>
      <w:r w:rsidRPr="00FD122A">
        <w:rPr>
          <w:rFonts w:ascii="NimbusSanNov" w:hAnsi="NimbusSanNov" w:cs="Arial"/>
          <w:b/>
          <w:szCs w:val="20"/>
        </w:rPr>
        <w:tab/>
      </w:r>
      <w:r w:rsidRPr="00FD122A">
        <w:rPr>
          <w:rFonts w:ascii="NimbusSanNov" w:hAnsi="NimbusSanNov" w:cs="Arial"/>
          <w:b/>
          <w:szCs w:val="20"/>
        </w:rPr>
        <w:tab/>
        <w:t>Schlussbestimmungen</w:t>
      </w:r>
    </w:p>
    <w:p w:rsidR="00FD122A" w:rsidRPr="00F273BD" w:rsidRDefault="00593A9D" w:rsidP="00F273BD">
      <w:pPr>
        <w:pStyle w:val="KeinLeerraum"/>
        <w:numPr>
          <w:ilvl w:val="0"/>
          <w:numId w:val="22"/>
        </w:numPr>
        <w:tabs>
          <w:tab w:val="left" w:pos="0"/>
        </w:tabs>
        <w:spacing w:after="2000"/>
        <w:rPr>
          <w:rFonts w:ascii="NimbusSanNov" w:hAnsi="NimbusSanNov" w:cs="Arial"/>
          <w:sz w:val="20"/>
          <w:szCs w:val="20"/>
        </w:rPr>
      </w:pPr>
      <w:r w:rsidRPr="00FD122A">
        <w:rPr>
          <w:rFonts w:ascii="NimbusSanNov" w:hAnsi="NimbusSanNov" w:cs="Arial"/>
          <w:sz w:val="20"/>
          <w:szCs w:val="20"/>
        </w:rPr>
        <w:t>Die vorliegenden Statuten treten sofort nach ihrer Verabschiedung in Kraft.</w:t>
      </w:r>
    </w:p>
    <w:sectPr w:rsidR="00FD122A" w:rsidRPr="00F273BD" w:rsidSect="009B4D65">
      <w:footerReference w:type="even" r:id="rId9"/>
      <w:footerReference w:type="default" r:id="rId10"/>
      <w:pgSz w:w="8386" w:h="11904"/>
      <w:pgMar w:top="1417" w:right="1417" w:bottom="1134" w:left="1417"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69D8" w:rsidRDefault="00DD69D8">
      <w:pPr>
        <w:spacing w:after="0" w:line="240" w:lineRule="auto"/>
      </w:pPr>
      <w:r>
        <w:separator/>
      </w:r>
    </w:p>
  </w:endnote>
  <w:endnote w:type="continuationSeparator" w:id="0">
    <w:p w:rsidR="00DD69D8" w:rsidRDefault="00DD69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NimbusSanNovReg">
    <w:altName w:val="Kartika"/>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NimbusSanNov">
    <w:altName w:val="Times New Roman"/>
    <w:panose1 w:val="00000000000000000000"/>
    <w:charset w:val="00"/>
    <w:family w:val="roman"/>
    <w:notTrueType/>
    <w:pitch w:val="variable"/>
    <w:sig w:usb0="00000001" w:usb1="5000205B" w:usb2="00000000" w:usb3="00000000" w:csb0="0000009F" w:csb1="00000000"/>
  </w:font>
  <w:font w:name="NimbusSanNov-Reg">
    <w:altName w:val="Times New Roman"/>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D65" w:rsidRDefault="000D57CE" w:rsidP="00807848">
    <w:pPr>
      <w:pStyle w:val="Fuzeile"/>
      <w:framePr w:wrap="around" w:vAnchor="text" w:hAnchor="margin" w:xAlign="right" w:y="1"/>
      <w:rPr>
        <w:rStyle w:val="Seitenzahl"/>
      </w:rPr>
    </w:pPr>
    <w:r>
      <w:rPr>
        <w:rStyle w:val="Seitenzahl"/>
      </w:rPr>
      <w:fldChar w:fldCharType="begin"/>
    </w:r>
    <w:r w:rsidR="009B4D65">
      <w:rPr>
        <w:rStyle w:val="Seitenzahl"/>
      </w:rPr>
      <w:instrText xml:space="preserve">PAGE  </w:instrText>
    </w:r>
    <w:r>
      <w:rPr>
        <w:rStyle w:val="Seitenzahl"/>
      </w:rPr>
      <w:fldChar w:fldCharType="end"/>
    </w:r>
  </w:p>
  <w:p w:rsidR="009B4D65" w:rsidRDefault="009B4D65" w:rsidP="009B4D65">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D65" w:rsidRPr="009B4D65" w:rsidRDefault="000D57CE" w:rsidP="00807848">
    <w:pPr>
      <w:pStyle w:val="Fuzeile"/>
      <w:framePr w:wrap="around" w:vAnchor="text" w:hAnchor="margin" w:xAlign="right" w:y="1"/>
      <w:rPr>
        <w:rStyle w:val="Seitenzahl"/>
      </w:rPr>
    </w:pPr>
    <w:r w:rsidRPr="009B4D65">
      <w:rPr>
        <w:rStyle w:val="Seitenzahl"/>
        <w:rFonts w:ascii="NimbusSanNovReg" w:hAnsi="NimbusSanNovReg"/>
        <w:sz w:val="16"/>
      </w:rPr>
      <w:fldChar w:fldCharType="begin"/>
    </w:r>
    <w:r w:rsidR="009B4D65" w:rsidRPr="009B4D65">
      <w:rPr>
        <w:rStyle w:val="Seitenzahl"/>
        <w:rFonts w:ascii="NimbusSanNovReg" w:hAnsi="NimbusSanNovReg"/>
        <w:sz w:val="16"/>
      </w:rPr>
      <w:instrText xml:space="preserve">PAGE  </w:instrText>
    </w:r>
    <w:r w:rsidRPr="009B4D65">
      <w:rPr>
        <w:rStyle w:val="Seitenzahl"/>
        <w:rFonts w:ascii="NimbusSanNovReg" w:hAnsi="NimbusSanNovReg"/>
        <w:sz w:val="16"/>
      </w:rPr>
      <w:fldChar w:fldCharType="separate"/>
    </w:r>
    <w:r w:rsidR="00DC26D4">
      <w:rPr>
        <w:rStyle w:val="Seitenzahl"/>
        <w:rFonts w:ascii="NimbusSanNovReg" w:hAnsi="NimbusSanNovReg"/>
        <w:noProof/>
        <w:sz w:val="16"/>
      </w:rPr>
      <w:t>9</w:t>
    </w:r>
    <w:r w:rsidRPr="009B4D65">
      <w:rPr>
        <w:rStyle w:val="Seitenzahl"/>
        <w:rFonts w:ascii="NimbusSanNovReg" w:hAnsi="NimbusSanNovReg"/>
        <w:sz w:val="16"/>
      </w:rPr>
      <w:fldChar w:fldCharType="end"/>
    </w:r>
  </w:p>
  <w:p w:rsidR="009B4D65" w:rsidRDefault="009B4D65" w:rsidP="009B4D65">
    <w:pPr>
      <w:pStyle w:val="Fuzeil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69D8" w:rsidRDefault="00DD69D8">
      <w:pPr>
        <w:spacing w:after="0" w:line="240" w:lineRule="auto"/>
      </w:pPr>
      <w:r>
        <w:separator/>
      </w:r>
    </w:p>
  </w:footnote>
  <w:footnote w:type="continuationSeparator" w:id="0">
    <w:p w:rsidR="00DD69D8" w:rsidRDefault="00DD69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11DD0"/>
    <w:multiLevelType w:val="hybridMultilevel"/>
    <w:tmpl w:val="A808DFBE"/>
    <w:lvl w:ilvl="0" w:tplc="0807000F">
      <w:start w:val="1"/>
      <w:numFmt w:val="decimal"/>
      <w:lvlText w:val="%1."/>
      <w:lvlJc w:val="left"/>
      <w:pPr>
        <w:ind w:left="720" w:hanging="360"/>
      </w:p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start w:val="1"/>
      <w:numFmt w:val="decimal"/>
      <w:lvlText w:val="%4."/>
      <w:lvlJc w:val="left"/>
      <w:pPr>
        <w:ind w:left="2880" w:hanging="360"/>
      </w:pPr>
    </w:lvl>
    <w:lvl w:ilvl="4" w:tplc="08070019">
      <w:start w:val="1"/>
      <w:numFmt w:val="lowerLetter"/>
      <w:lvlText w:val="%5."/>
      <w:lvlJc w:val="left"/>
      <w:pPr>
        <w:ind w:left="3600" w:hanging="360"/>
      </w:pPr>
    </w:lvl>
    <w:lvl w:ilvl="5" w:tplc="0807001B">
      <w:start w:val="1"/>
      <w:numFmt w:val="lowerRoman"/>
      <w:lvlText w:val="%6."/>
      <w:lvlJc w:val="right"/>
      <w:pPr>
        <w:ind w:left="4320" w:hanging="180"/>
      </w:pPr>
    </w:lvl>
    <w:lvl w:ilvl="6" w:tplc="0807000F">
      <w:start w:val="1"/>
      <w:numFmt w:val="decimal"/>
      <w:lvlText w:val="%7."/>
      <w:lvlJc w:val="left"/>
      <w:pPr>
        <w:ind w:left="5040" w:hanging="360"/>
      </w:pPr>
    </w:lvl>
    <w:lvl w:ilvl="7" w:tplc="08070019">
      <w:start w:val="1"/>
      <w:numFmt w:val="lowerLetter"/>
      <w:lvlText w:val="%8."/>
      <w:lvlJc w:val="left"/>
      <w:pPr>
        <w:ind w:left="5760" w:hanging="360"/>
      </w:pPr>
    </w:lvl>
    <w:lvl w:ilvl="8" w:tplc="0807001B">
      <w:start w:val="1"/>
      <w:numFmt w:val="lowerRoman"/>
      <w:lvlText w:val="%9."/>
      <w:lvlJc w:val="right"/>
      <w:pPr>
        <w:ind w:left="6480" w:hanging="180"/>
      </w:pPr>
    </w:lvl>
  </w:abstractNum>
  <w:abstractNum w:abstractNumId="1">
    <w:nsid w:val="06440B84"/>
    <w:multiLevelType w:val="hybridMultilevel"/>
    <w:tmpl w:val="17D6C7BC"/>
    <w:lvl w:ilvl="0" w:tplc="104A55A0">
      <w:start w:val="1"/>
      <w:numFmt w:val="decimal"/>
      <w:lvlText w:val="%1."/>
      <w:lvlJc w:val="left"/>
      <w:pPr>
        <w:ind w:left="720" w:hanging="360"/>
      </w:pPr>
      <w:rPr>
        <w:b w:val="0"/>
      </w:r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start w:val="1"/>
      <w:numFmt w:val="decimal"/>
      <w:lvlText w:val="%4."/>
      <w:lvlJc w:val="left"/>
      <w:pPr>
        <w:ind w:left="2880" w:hanging="360"/>
      </w:pPr>
    </w:lvl>
    <w:lvl w:ilvl="4" w:tplc="08070019">
      <w:start w:val="1"/>
      <w:numFmt w:val="lowerLetter"/>
      <w:lvlText w:val="%5."/>
      <w:lvlJc w:val="left"/>
      <w:pPr>
        <w:ind w:left="3600" w:hanging="360"/>
      </w:pPr>
    </w:lvl>
    <w:lvl w:ilvl="5" w:tplc="0807001B">
      <w:start w:val="1"/>
      <w:numFmt w:val="lowerRoman"/>
      <w:lvlText w:val="%6."/>
      <w:lvlJc w:val="right"/>
      <w:pPr>
        <w:ind w:left="4320" w:hanging="180"/>
      </w:pPr>
    </w:lvl>
    <w:lvl w:ilvl="6" w:tplc="0807000F">
      <w:start w:val="1"/>
      <w:numFmt w:val="decimal"/>
      <w:lvlText w:val="%7."/>
      <w:lvlJc w:val="left"/>
      <w:pPr>
        <w:ind w:left="5040" w:hanging="360"/>
      </w:pPr>
    </w:lvl>
    <w:lvl w:ilvl="7" w:tplc="08070019">
      <w:start w:val="1"/>
      <w:numFmt w:val="lowerLetter"/>
      <w:lvlText w:val="%8."/>
      <w:lvlJc w:val="left"/>
      <w:pPr>
        <w:ind w:left="5760" w:hanging="360"/>
      </w:pPr>
    </w:lvl>
    <w:lvl w:ilvl="8" w:tplc="0807001B">
      <w:start w:val="1"/>
      <w:numFmt w:val="lowerRoman"/>
      <w:lvlText w:val="%9."/>
      <w:lvlJc w:val="right"/>
      <w:pPr>
        <w:ind w:left="6480" w:hanging="180"/>
      </w:pPr>
    </w:lvl>
  </w:abstractNum>
  <w:abstractNum w:abstractNumId="2">
    <w:nsid w:val="06ED642D"/>
    <w:multiLevelType w:val="hybridMultilevel"/>
    <w:tmpl w:val="E3AA6C6A"/>
    <w:lvl w:ilvl="0" w:tplc="0807000F">
      <w:start w:val="1"/>
      <w:numFmt w:val="decimal"/>
      <w:lvlText w:val="%1."/>
      <w:lvlJc w:val="left"/>
      <w:pPr>
        <w:ind w:left="720" w:hanging="360"/>
      </w:p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start w:val="1"/>
      <w:numFmt w:val="decimal"/>
      <w:lvlText w:val="%4."/>
      <w:lvlJc w:val="left"/>
      <w:pPr>
        <w:ind w:left="2880" w:hanging="360"/>
      </w:pPr>
    </w:lvl>
    <w:lvl w:ilvl="4" w:tplc="08070019">
      <w:start w:val="1"/>
      <w:numFmt w:val="lowerLetter"/>
      <w:lvlText w:val="%5."/>
      <w:lvlJc w:val="left"/>
      <w:pPr>
        <w:ind w:left="3600" w:hanging="360"/>
      </w:pPr>
    </w:lvl>
    <w:lvl w:ilvl="5" w:tplc="0807001B">
      <w:start w:val="1"/>
      <w:numFmt w:val="lowerRoman"/>
      <w:lvlText w:val="%6."/>
      <w:lvlJc w:val="right"/>
      <w:pPr>
        <w:ind w:left="4320" w:hanging="180"/>
      </w:pPr>
    </w:lvl>
    <w:lvl w:ilvl="6" w:tplc="0807000F">
      <w:start w:val="1"/>
      <w:numFmt w:val="decimal"/>
      <w:lvlText w:val="%7."/>
      <w:lvlJc w:val="left"/>
      <w:pPr>
        <w:ind w:left="5040" w:hanging="360"/>
      </w:pPr>
    </w:lvl>
    <w:lvl w:ilvl="7" w:tplc="08070019">
      <w:start w:val="1"/>
      <w:numFmt w:val="lowerLetter"/>
      <w:lvlText w:val="%8."/>
      <w:lvlJc w:val="left"/>
      <w:pPr>
        <w:ind w:left="5760" w:hanging="360"/>
      </w:pPr>
    </w:lvl>
    <w:lvl w:ilvl="8" w:tplc="0807001B">
      <w:start w:val="1"/>
      <w:numFmt w:val="lowerRoman"/>
      <w:lvlText w:val="%9."/>
      <w:lvlJc w:val="right"/>
      <w:pPr>
        <w:ind w:left="6480" w:hanging="180"/>
      </w:pPr>
    </w:lvl>
  </w:abstractNum>
  <w:abstractNum w:abstractNumId="3">
    <w:nsid w:val="09694518"/>
    <w:multiLevelType w:val="hybridMultilevel"/>
    <w:tmpl w:val="CD76CA6E"/>
    <w:lvl w:ilvl="0" w:tplc="08070019">
      <w:start w:val="1"/>
      <w:numFmt w:val="lowerLetter"/>
      <w:lvlText w:val="%1."/>
      <w:lvlJc w:val="left"/>
      <w:pPr>
        <w:ind w:left="1068" w:hanging="360"/>
      </w:pPr>
    </w:lvl>
    <w:lvl w:ilvl="1" w:tplc="08070019">
      <w:start w:val="1"/>
      <w:numFmt w:val="lowerLetter"/>
      <w:lvlText w:val="%2."/>
      <w:lvlJc w:val="left"/>
      <w:pPr>
        <w:ind w:left="1788" w:hanging="360"/>
      </w:pPr>
    </w:lvl>
    <w:lvl w:ilvl="2" w:tplc="0807001B">
      <w:start w:val="1"/>
      <w:numFmt w:val="lowerRoman"/>
      <w:lvlText w:val="%3."/>
      <w:lvlJc w:val="right"/>
      <w:pPr>
        <w:ind w:left="2508" w:hanging="180"/>
      </w:pPr>
    </w:lvl>
    <w:lvl w:ilvl="3" w:tplc="0807000F">
      <w:start w:val="1"/>
      <w:numFmt w:val="decimal"/>
      <w:lvlText w:val="%4."/>
      <w:lvlJc w:val="left"/>
      <w:pPr>
        <w:ind w:left="3228" w:hanging="360"/>
      </w:pPr>
    </w:lvl>
    <w:lvl w:ilvl="4" w:tplc="08070019">
      <w:start w:val="1"/>
      <w:numFmt w:val="lowerLetter"/>
      <w:lvlText w:val="%5."/>
      <w:lvlJc w:val="left"/>
      <w:pPr>
        <w:ind w:left="3948" w:hanging="360"/>
      </w:pPr>
    </w:lvl>
    <w:lvl w:ilvl="5" w:tplc="0807001B">
      <w:start w:val="1"/>
      <w:numFmt w:val="lowerRoman"/>
      <w:lvlText w:val="%6."/>
      <w:lvlJc w:val="right"/>
      <w:pPr>
        <w:ind w:left="4668" w:hanging="180"/>
      </w:pPr>
    </w:lvl>
    <w:lvl w:ilvl="6" w:tplc="0807000F">
      <w:start w:val="1"/>
      <w:numFmt w:val="decimal"/>
      <w:lvlText w:val="%7."/>
      <w:lvlJc w:val="left"/>
      <w:pPr>
        <w:ind w:left="5388" w:hanging="360"/>
      </w:pPr>
    </w:lvl>
    <w:lvl w:ilvl="7" w:tplc="08070019">
      <w:start w:val="1"/>
      <w:numFmt w:val="lowerLetter"/>
      <w:lvlText w:val="%8."/>
      <w:lvlJc w:val="left"/>
      <w:pPr>
        <w:ind w:left="6108" w:hanging="360"/>
      </w:pPr>
    </w:lvl>
    <w:lvl w:ilvl="8" w:tplc="0807001B">
      <w:start w:val="1"/>
      <w:numFmt w:val="lowerRoman"/>
      <w:lvlText w:val="%9."/>
      <w:lvlJc w:val="right"/>
      <w:pPr>
        <w:ind w:left="6828" w:hanging="180"/>
      </w:pPr>
    </w:lvl>
  </w:abstractNum>
  <w:abstractNum w:abstractNumId="4">
    <w:nsid w:val="0A4775BF"/>
    <w:multiLevelType w:val="hybridMultilevel"/>
    <w:tmpl w:val="3B209A48"/>
    <w:lvl w:ilvl="0" w:tplc="0807000F">
      <w:start w:val="1"/>
      <w:numFmt w:val="decimal"/>
      <w:lvlText w:val="%1."/>
      <w:lvlJc w:val="left"/>
      <w:pPr>
        <w:ind w:left="720" w:hanging="360"/>
      </w:p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start w:val="1"/>
      <w:numFmt w:val="decimal"/>
      <w:lvlText w:val="%4."/>
      <w:lvlJc w:val="left"/>
      <w:pPr>
        <w:ind w:left="2880" w:hanging="360"/>
      </w:pPr>
    </w:lvl>
    <w:lvl w:ilvl="4" w:tplc="08070019">
      <w:start w:val="1"/>
      <w:numFmt w:val="lowerLetter"/>
      <w:lvlText w:val="%5."/>
      <w:lvlJc w:val="left"/>
      <w:pPr>
        <w:ind w:left="3600" w:hanging="360"/>
      </w:pPr>
    </w:lvl>
    <w:lvl w:ilvl="5" w:tplc="0807001B">
      <w:start w:val="1"/>
      <w:numFmt w:val="lowerRoman"/>
      <w:lvlText w:val="%6."/>
      <w:lvlJc w:val="right"/>
      <w:pPr>
        <w:ind w:left="4320" w:hanging="180"/>
      </w:pPr>
    </w:lvl>
    <w:lvl w:ilvl="6" w:tplc="0807000F">
      <w:start w:val="1"/>
      <w:numFmt w:val="decimal"/>
      <w:lvlText w:val="%7."/>
      <w:lvlJc w:val="left"/>
      <w:pPr>
        <w:ind w:left="5040" w:hanging="360"/>
      </w:pPr>
    </w:lvl>
    <w:lvl w:ilvl="7" w:tplc="08070019">
      <w:start w:val="1"/>
      <w:numFmt w:val="lowerLetter"/>
      <w:lvlText w:val="%8."/>
      <w:lvlJc w:val="left"/>
      <w:pPr>
        <w:ind w:left="5760" w:hanging="360"/>
      </w:pPr>
    </w:lvl>
    <w:lvl w:ilvl="8" w:tplc="0807001B">
      <w:start w:val="1"/>
      <w:numFmt w:val="lowerRoman"/>
      <w:lvlText w:val="%9."/>
      <w:lvlJc w:val="right"/>
      <w:pPr>
        <w:ind w:left="6480" w:hanging="180"/>
      </w:pPr>
    </w:lvl>
  </w:abstractNum>
  <w:abstractNum w:abstractNumId="5">
    <w:nsid w:val="0CA416F1"/>
    <w:multiLevelType w:val="hybridMultilevel"/>
    <w:tmpl w:val="789461DE"/>
    <w:lvl w:ilvl="0" w:tplc="2346A1FA">
      <w:start w:val="1"/>
      <w:numFmt w:val="lowerLetter"/>
      <w:lvlText w:val="%1."/>
      <w:lvlJc w:val="left"/>
      <w:pPr>
        <w:ind w:left="1425" w:hanging="360"/>
      </w:pPr>
    </w:lvl>
    <w:lvl w:ilvl="1" w:tplc="08070019">
      <w:start w:val="1"/>
      <w:numFmt w:val="lowerLetter"/>
      <w:lvlText w:val="%2."/>
      <w:lvlJc w:val="left"/>
      <w:pPr>
        <w:ind w:left="2145" w:hanging="360"/>
      </w:pPr>
    </w:lvl>
    <w:lvl w:ilvl="2" w:tplc="0807001B">
      <w:start w:val="1"/>
      <w:numFmt w:val="lowerRoman"/>
      <w:lvlText w:val="%3."/>
      <w:lvlJc w:val="right"/>
      <w:pPr>
        <w:ind w:left="2865" w:hanging="180"/>
      </w:pPr>
    </w:lvl>
    <w:lvl w:ilvl="3" w:tplc="0807000F">
      <w:start w:val="1"/>
      <w:numFmt w:val="decimal"/>
      <w:lvlText w:val="%4."/>
      <w:lvlJc w:val="left"/>
      <w:pPr>
        <w:ind w:left="3585" w:hanging="360"/>
      </w:pPr>
    </w:lvl>
    <w:lvl w:ilvl="4" w:tplc="08070019">
      <w:start w:val="1"/>
      <w:numFmt w:val="lowerLetter"/>
      <w:lvlText w:val="%5."/>
      <w:lvlJc w:val="left"/>
      <w:pPr>
        <w:ind w:left="4305" w:hanging="360"/>
      </w:pPr>
    </w:lvl>
    <w:lvl w:ilvl="5" w:tplc="0807001B">
      <w:start w:val="1"/>
      <w:numFmt w:val="lowerRoman"/>
      <w:lvlText w:val="%6."/>
      <w:lvlJc w:val="right"/>
      <w:pPr>
        <w:ind w:left="5025" w:hanging="180"/>
      </w:pPr>
    </w:lvl>
    <w:lvl w:ilvl="6" w:tplc="0807000F">
      <w:start w:val="1"/>
      <w:numFmt w:val="decimal"/>
      <w:lvlText w:val="%7."/>
      <w:lvlJc w:val="left"/>
      <w:pPr>
        <w:ind w:left="5745" w:hanging="360"/>
      </w:pPr>
    </w:lvl>
    <w:lvl w:ilvl="7" w:tplc="08070019">
      <w:start w:val="1"/>
      <w:numFmt w:val="lowerLetter"/>
      <w:lvlText w:val="%8."/>
      <w:lvlJc w:val="left"/>
      <w:pPr>
        <w:ind w:left="6465" w:hanging="360"/>
      </w:pPr>
    </w:lvl>
    <w:lvl w:ilvl="8" w:tplc="0807001B">
      <w:start w:val="1"/>
      <w:numFmt w:val="lowerRoman"/>
      <w:lvlText w:val="%9."/>
      <w:lvlJc w:val="right"/>
      <w:pPr>
        <w:ind w:left="7185" w:hanging="180"/>
      </w:pPr>
    </w:lvl>
  </w:abstractNum>
  <w:abstractNum w:abstractNumId="6">
    <w:nsid w:val="0EDD6B7D"/>
    <w:multiLevelType w:val="hybridMultilevel"/>
    <w:tmpl w:val="9552F740"/>
    <w:lvl w:ilvl="0" w:tplc="10D4F98E">
      <w:start w:val="1"/>
      <w:numFmt w:val="decimal"/>
      <w:lvlText w:val="%1."/>
      <w:lvlJc w:val="left"/>
      <w:pPr>
        <w:ind w:left="720" w:hanging="360"/>
      </w:pPr>
      <w:rPr>
        <w:b w:val="0"/>
      </w:r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start w:val="1"/>
      <w:numFmt w:val="decimal"/>
      <w:lvlText w:val="%4."/>
      <w:lvlJc w:val="left"/>
      <w:pPr>
        <w:ind w:left="2880" w:hanging="360"/>
      </w:pPr>
    </w:lvl>
    <w:lvl w:ilvl="4" w:tplc="08070019">
      <w:start w:val="1"/>
      <w:numFmt w:val="lowerLetter"/>
      <w:lvlText w:val="%5."/>
      <w:lvlJc w:val="left"/>
      <w:pPr>
        <w:ind w:left="3600" w:hanging="360"/>
      </w:pPr>
    </w:lvl>
    <w:lvl w:ilvl="5" w:tplc="0807001B">
      <w:start w:val="1"/>
      <w:numFmt w:val="lowerRoman"/>
      <w:lvlText w:val="%6."/>
      <w:lvlJc w:val="right"/>
      <w:pPr>
        <w:ind w:left="4320" w:hanging="180"/>
      </w:pPr>
    </w:lvl>
    <w:lvl w:ilvl="6" w:tplc="0807000F">
      <w:start w:val="1"/>
      <w:numFmt w:val="decimal"/>
      <w:lvlText w:val="%7."/>
      <w:lvlJc w:val="left"/>
      <w:pPr>
        <w:ind w:left="5040" w:hanging="360"/>
      </w:pPr>
    </w:lvl>
    <w:lvl w:ilvl="7" w:tplc="08070019">
      <w:start w:val="1"/>
      <w:numFmt w:val="lowerLetter"/>
      <w:lvlText w:val="%8."/>
      <w:lvlJc w:val="left"/>
      <w:pPr>
        <w:ind w:left="5760" w:hanging="360"/>
      </w:pPr>
    </w:lvl>
    <w:lvl w:ilvl="8" w:tplc="0807001B">
      <w:start w:val="1"/>
      <w:numFmt w:val="lowerRoman"/>
      <w:lvlText w:val="%9."/>
      <w:lvlJc w:val="right"/>
      <w:pPr>
        <w:ind w:left="6480" w:hanging="180"/>
      </w:pPr>
    </w:lvl>
  </w:abstractNum>
  <w:abstractNum w:abstractNumId="7">
    <w:nsid w:val="112A2A0E"/>
    <w:multiLevelType w:val="hybridMultilevel"/>
    <w:tmpl w:val="EDF0B848"/>
    <w:lvl w:ilvl="0" w:tplc="33EC4EE8">
      <w:start w:val="1"/>
      <w:numFmt w:val="decimal"/>
      <w:lvlText w:val="%1."/>
      <w:lvlJc w:val="left"/>
      <w:pPr>
        <w:ind w:left="720" w:hanging="360"/>
      </w:pPr>
      <w:rPr>
        <w:rFonts w:ascii="NimbusSanNovReg" w:eastAsiaTheme="minorHAnsi" w:hAnsi="NimbusSanNovReg" w:cs="NimbusSanNovReg" w:hint="default"/>
      </w:r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start w:val="1"/>
      <w:numFmt w:val="decimal"/>
      <w:lvlText w:val="%4."/>
      <w:lvlJc w:val="left"/>
      <w:pPr>
        <w:ind w:left="2880" w:hanging="360"/>
      </w:pPr>
    </w:lvl>
    <w:lvl w:ilvl="4" w:tplc="08070019">
      <w:start w:val="1"/>
      <w:numFmt w:val="lowerLetter"/>
      <w:lvlText w:val="%5."/>
      <w:lvlJc w:val="left"/>
      <w:pPr>
        <w:ind w:left="3600" w:hanging="360"/>
      </w:pPr>
    </w:lvl>
    <w:lvl w:ilvl="5" w:tplc="0807001B">
      <w:start w:val="1"/>
      <w:numFmt w:val="lowerRoman"/>
      <w:lvlText w:val="%6."/>
      <w:lvlJc w:val="right"/>
      <w:pPr>
        <w:ind w:left="4320" w:hanging="180"/>
      </w:pPr>
    </w:lvl>
    <w:lvl w:ilvl="6" w:tplc="0807000F">
      <w:start w:val="1"/>
      <w:numFmt w:val="decimal"/>
      <w:lvlText w:val="%7."/>
      <w:lvlJc w:val="left"/>
      <w:pPr>
        <w:ind w:left="5040" w:hanging="360"/>
      </w:pPr>
    </w:lvl>
    <w:lvl w:ilvl="7" w:tplc="08070019">
      <w:start w:val="1"/>
      <w:numFmt w:val="lowerLetter"/>
      <w:lvlText w:val="%8."/>
      <w:lvlJc w:val="left"/>
      <w:pPr>
        <w:ind w:left="5760" w:hanging="360"/>
      </w:pPr>
    </w:lvl>
    <w:lvl w:ilvl="8" w:tplc="0807001B">
      <w:start w:val="1"/>
      <w:numFmt w:val="lowerRoman"/>
      <w:lvlText w:val="%9."/>
      <w:lvlJc w:val="right"/>
      <w:pPr>
        <w:ind w:left="6480" w:hanging="180"/>
      </w:pPr>
    </w:lvl>
  </w:abstractNum>
  <w:abstractNum w:abstractNumId="8">
    <w:nsid w:val="16A448E4"/>
    <w:multiLevelType w:val="hybridMultilevel"/>
    <w:tmpl w:val="7E4E06F6"/>
    <w:lvl w:ilvl="0" w:tplc="0807000F">
      <w:start w:val="1"/>
      <w:numFmt w:val="decimal"/>
      <w:lvlText w:val="%1."/>
      <w:lvlJc w:val="left"/>
      <w:pPr>
        <w:ind w:left="720" w:hanging="360"/>
      </w:p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start w:val="1"/>
      <w:numFmt w:val="decimal"/>
      <w:lvlText w:val="%4."/>
      <w:lvlJc w:val="left"/>
      <w:pPr>
        <w:ind w:left="2880" w:hanging="360"/>
      </w:pPr>
    </w:lvl>
    <w:lvl w:ilvl="4" w:tplc="08070019">
      <w:start w:val="1"/>
      <w:numFmt w:val="lowerLetter"/>
      <w:lvlText w:val="%5."/>
      <w:lvlJc w:val="left"/>
      <w:pPr>
        <w:ind w:left="3600" w:hanging="360"/>
      </w:pPr>
    </w:lvl>
    <w:lvl w:ilvl="5" w:tplc="0807001B">
      <w:start w:val="1"/>
      <w:numFmt w:val="lowerRoman"/>
      <w:lvlText w:val="%6."/>
      <w:lvlJc w:val="right"/>
      <w:pPr>
        <w:ind w:left="4320" w:hanging="180"/>
      </w:pPr>
    </w:lvl>
    <w:lvl w:ilvl="6" w:tplc="0807000F">
      <w:start w:val="1"/>
      <w:numFmt w:val="decimal"/>
      <w:lvlText w:val="%7."/>
      <w:lvlJc w:val="left"/>
      <w:pPr>
        <w:ind w:left="5040" w:hanging="360"/>
      </w:pPr>
    </w:lvl>
    <w:lvl w:ilvl="7" w:tplc="08070019">
      <w:start w:val="1"/>
      <w:numFmt w:val="lowerLetter"/>
      <w:lvlText w:val="%8."/>
      <w:lvlJc w:val="left"/>
      <w:pPr>
        <w:ind w:left="5760" w:hanging="360"/>
      </w:pPr>
    </w:lvl>
    <w:lvl w:ilvl="8" w:tplc="0807001B">
      <w:start w:val="1"/>
      <w:numFmt w:val="lowerRoman"/>
      <w:lvlText w:val="%9."/>
      <w:lvlJc w:val="right"/>
      <w:pPr>
        <w:ind w:left="6480" w:hanging="180"/>
      </w:pPr>
    </w:lvl>
  </w:abstractNum>
  <w:abstractNum w:abstractNumId="9">
    <w:nsid w:val="173913C1"/>
    <w:multiLevelType w:val="hybridMultilevel"/>
    <w:tmpl w:val="7500FD70"/>
    <w:lvl w:ilvl="0" w:tplc="0807000F">
      <w:start w:val="1"/>
      <w:numFmt w:val="decimal"/>
      <w:lvlText w:val="%1."/>
      <w:lvlJc w:val="left"/>
      <w:pPr>
        <w:ind w:left="720" w:hanging="360"/>
      </w:p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start w:val="1"/>
      <w:numFmt w:val="decimal"/>
      <w:lvlText w:val="%4."/>
      <w:lvlJc w:val="left"/>
      <w:pPr>
        <w:ind w:left="2880" w:hanging="360"/>
      </w:pPr>
    </w:lvl>
    <w:lvl w:ilvl="4" w:tplc="08070019">
      <w:start w:val="1"/>
      <w:numFmt w:val="lowerLetter"/>
      <w:lvlText w:val="%5."/>
      <w:lvlJc w:val="left"/>
      <w:pPr>
        <w:ind w:left="3600" w:hanging="360"/>
      </w:pPr>
    </w:lvl>
    <w:lvl w:ilvl="5" w:tplc="0807001B">
      <w:start w:val="1"/>
      <w:numFmt w:val="lowerRoman"/>
      <w:lvlText w:val="%6."/>
      <w:lvlJc w:val="right"/>
      <w:pPr>
        <w:ind w:left="4320" w:hanging="180"/>
      </w:pPr>
    </w:lvl>
    <w:lvl w:ilvl="6" w:tplc="0807000F">
      <w:start w:val="1"/>
      <w:numFmt w:val="decimal"/>
      <w:lvlText w:val="%7."/>
      <w:lvlJc w:val="left"/>
      <w:pPr>
        <w:ind w:left="5040" w:hanging="360"/>
      </w:pPr>
    </w:lvl>
    <w:lvl w:ilvl="7" w:tplc="08070019">
      <w:start w:val="1"/>
      <w:numFmt w:val="lowerLetter"/>
      <w:lvlText w:val="%8."/>
      <w:lvlJc w:val="left"/>
      <w:pPr>
        <w:ind w:left="5760" w:hanging="360"/>
      </w:pPr>
    </w:lvl>
    <w:lvl w:ilvl="8" w:tplc="0807001B">
      <w:start w:val="1"/>
      <w:numFmt w:val="lowerRoman"/>
      <w:lvlText w:val="%9."/>
      <w:lvlJc w:val="right"/>
      <w:pPr>
        <w:ind w:left="6480" w:hanging="180"/>
      </w:pPr>
    </w:lvl>
  </w:abstractNum>
  <w:abstractNum w:abstractNumId="10">
    <w:nsid w:val="196B4CB2"/>
    <w:multiLevelType w:val="hybridMultilevel"/>
    <w:tmpl w:val="FD62432C"/>
    <w:lvl w:ilvl="0" w:tplc="0807000F">
      <w:start w:val="1"/>
      <w:numFmt w:val="decimal"/>
      <w:lvlText w:val="%1."/>
      <w:lvlJc w:val="left"/>
      <w:pPr>
        <w:ind w:left="720" w:hanging="360"/>
      </w:p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start w:val="1"/>
      <w:numFmt w:val="decimal"/>
      <w:lvlText w:val="%4."/>
      <w:lvlJc w:val="left"/>
      <w:pPr>
        <w:ind w:left="2880" w:hanging="360"/>
      </w:pPr>
    </w:lvl>
    <w:lvl w:ilvl="4" w:tplc="08070019">
      <w:start w:val="1"/>
      <w:numFmt w:val="lowerLetter"/>
      <w:lvlText w:val="%5."/>
      <w:lvlJc w:val="left"/>
      <w:pPr>
        <w:ind w:left="3600" w:hanging="360"/>
      </w:pPr>
    </w:lvl>
    <w:lvl w:ilvl="5" w:tplc="0807001B">
      <w:start w:val="1"/>
      <w:numFmt w:val="lowerRoman"/>
      <w:lvlText w:val="%6."/>
      <w:lvlJc w:val="right"/>
      <w:pPr>
        <w:ind w:left="4320" w:hanging="180"/>
      </w:pPr>
    </w:lvl>
    <w:lvl w:ilvl="6" w:tplc="0807000F">
      <w:start w:val="1"/>
      <w:numFmt w:val="decimal"/>
      <w:lvlText w:val="%7."/>
      <w:lvlJc w:val="left"/>
      <w:pPr>
        <w:ind w:left="5040" w:hanging="360"/>
      </w:pPr>
    </w:lvl>
    <w:lvl w:ilvl="7" w:tplc="08070019">
      <w:start w:val="1"/>
      <w:numFmt w:val="lowerLetter"/>
      <w:lvlText w:val="%8."/>
      <w:lvlJc w:val="left"/>
      <w:pPr>
        <w:ind w:left="5760" w:hanging="360"/>
      </w:pPr>
    </w:lvl>
    <w:lvl w:ilvl="8" w:tplc="0807001B">
      <w:start w:val="1"/>
      <w:numFmt w:val="lowerRoman"/>
      <w:lvlText w:val="%9."/>
      <w:lvlJc w:val="right"/>
      <w:pPr>
        <w:ind w:left="6480" w:hanging="180"/>
      </w:pPr>
    </w:lvl>
  </w:abstractNum>
  <w:abstractNum w:abstractNumId="11">
    <w:nsid w:val="25B30766"/>
    <w:multiLevelType w:val="hybridMultilevel"/>
    <w:tmpl w:val="F3EAEFFC"/>
    <w:lvl w:ilvl="0" w:tplc="08070019">
      <w:start w:val="1"/>
      <w:numFmt w:val="lowerLetter"/>
      <w:lvlText w:val="%1."/>
      <w:lvlJc w:val="left"/>
      <w:pPr>
        <w:ind w:left="1068" w:hanging="360"/>
      </w:pPr>
    </w:lvl>
    <w:lvl w:ilvl="1" w:tplc="08070019">
      <w:start w:val="1"/>
      <w:numFmt w:val="lowerLetter"/>
      <w:lvlText w:val="%2."/>
      <w:lvlJc w:val="left"/>
      <w:pPr>
        <w:ind w:left="1788" w:hanging="360"/>
      </w:pPr>
    </w:lvl>
    <w:lvl w:ilvl="2" w:tplc="0807001B">
      <w:start w:val="1"/>
      <w:numFmt w:val="lowerRoman"/>
      <w:lvlText w:val="%3."/>
      <w:lvlJc w:val="right"/>
      <w:pPr>
        <w:ind w:left="2508" w:hanging="180"/>
      </w:pPr>
    </w:lvl>
    <w:lvl w:ilvl="3" w:tplc="0807000F">
      <w:start w:val="1"/>
      <w:numFmt w:val="decimal"/>
      <w:lvlText w:val="%4."/>
      <w:lvlJc w:val="left"/>
      <w:pPr>
        <w:ind w:left="3228" w:hanging="360"/>
      </w:pPr>
    </w:lvl>
    <w:lvl w:ilvl="4" w:tplc="08070019">
      <w:start w:val="1"/>
      <w:numFmt w:val="lowerLetter"/>
      <w:lvlText w:val="%5."/>
      <w:lvlJc w:val="left"/>
      <w:pPr>
        <w:ind w:left="3948" w:hanging="360"/>
      </w:pPr>
    </w:lvl>
    <w:lvl w:ilvl="5" w:tplc="0807001B">
      <w:start w:val="1"/>
      <w:numFmt w:val="lowerRoman"/>
      <w:lvlText w:val="%6."/>
      <w:lvlJc w:val="right"/>
      <w:pPr>
        <w:ind w:left="4668" w:hanging="180"/>
      </w:pPr>
    </w:lvl>
    <w:lvl w:ilvl="6" w:tplc="0807000F">
      <w:start w:val="1"/>
      <w:numFmt w:val="decimal"/>
      <w:lvlText w:val="%7."/>
      <w:lvlJc w:val="left"/>
      <w:pPr>
        <w:ind w:left="5388" w:hanging="360"/>
      </w:pPr>
    </w:lvl>
    <w:lvl w:ilvl="7" w:tplc="08070019">
      <w:start w:val="1"/>
      <w:numFmt w:val="lowerLetter"/>
      <w:lvlText w:val="%8."/>
      <w:lvlJc w:val="left"/>
      <w:pPr>
        <w:ind w:left="6108" w:hanging="360"/>
      </w:pPr>
    </w:lvl>
    <w:lvl w:ilvl="8" w:tplc="0807001B">
      <w:start w:val="1"/>
      <w:numFmt w:val="lowerRoman"/>
      <w:lvlText w:val="%9."/>
      <w:lvlJc w:val="right"/>
      <w:pPr>
        <w:ind w:left="6828" w:hanging="180"/>
      </w:pPr>
    </w:lvl>
  </w:abstractNum>
  <w:abstractNum w:abstractNumId="12">
    <w:nsid w:val="301B31E7"/>
    <w:multiLevelType w:val="hybridMultilevel"/>
    <w:tmpl w:val="4D34266A"/>
    <w:lvl w:ilvl="0" w:tplc="0807000F">
      <w:start w:val="1"/>
      <w:numFmt w:val="decimal"/>
      <w:lvlText w:val="%1."/>
      <w:lvlJc w:val="left"/>
      <w:pPr>
        <w:ind w:left="720" w:hanging="360"/>
      </w:p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start w:val="1"/>
      <w:numFmt w:val="decimal"/>
      <w:lvlText w:val="%4."/>
      <w:lvlJc w:val="left"/>
      <w:pPr>
        <w:ind w:left="2880" w:hanging="360"/>
      </w:pPr>
    </w:lvl>
    <w:lvl w:ilvl="4" w:tplc="08070019">
      <w:start w:val="1"/>
      <w:numFmt w:val="lowerLetter"/>
      <w:lvlText w:val="%5."/>
      <w:lvlJc w:val="left"/>
      <w:pPr>
        <w:ind w:left="3600" w:hanging="360"/>
      </w:pPr>
    </w:lvl>
    <w:lvl w:ilvl="5" w:tplc="0807001B">
      <w:start w:val="1"/>
      <w:numFmt w:val="lowerRoman"/>
      <w:lvlText w:val="%6."/>
      <w:lvlJc w:val="right"/>
      <w:pPr>
        <w:ind w:left="4320" w:hanging="180"/>
      </w:pPr>
    </w:lvl>
    <w:lvl w:ilvl="6" w:tplc="0807000F">
      <w:start w:val="1"/>
      <w:numFmt w:val="decimal"/>
      <w:lvlText w:val="%7."/>
      <w:lvlJc w:val="left"/>
      <w:pPr>
        <w:ind w:left="5040" w:hanging="360"/>
      </w:pPr>
    </w:lvl>
    <w:lvl w:ilvl="7" w:tplc="08070019">
      <w:start w:val="1"/>
      <w:numFmt w:val="lowerLetter"/>
      <w:lvlText w:val="%8."/>
      <w:lvlJc w:val="left"/>
      <w:pPr>
        <w:ind w:left="5760" w:hanging="360"/>
      </w:pPr>
    </w:lvl>
    <w:lvl w:ilvl="8" w:tplc="0807001B">
      <w:start w:val="1"/>
      <w:numFmt w:val="lowerRoman"/>
      <w:lvlText w:val="%9."/>
      <w:lvlJc w:val="right"/>
      <w:pPr>
        <w:ind w:left="6480" w:hanging="180"/>
      </w:pPr>
    </w:lvl>
  </w:abstractNum>
  <w:abstractNum w:abstractNumId="13">
    <w:nsid w:val="30561FA7"/>
    <w:multiLevelType w:val="hybridMultilevel"/>
    <w:tmpl w:val="A2A4E83C"/>
    <w:lvl w:ilvl="0" w:tplc="0807000F">
      <w:start w:val="1"/>
      <w:numFmt w:val="decimal"/>
      <w:lvlText w:val="%1."/>
      <w:lvlJc w:val="left"/>
      <w:pPr>
        <w:ind w:left="720" w:hanging="360"/>
      </w:p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start w:val="1"/>
      <w:numFmt w:val="decimal"/>
      <w:lvlText w:val="%4."/>
      <w:lvlJc w:val="left"/>
      <w:pPr>
        <w:ind w:left="2880" w:hanging="360"/>
      </w:pPr>
    </w:lvl>
    <w:lvl w:ilvl="4" w:tplc="08070019">
      <w:start w:val="1"/>
      <w:numFmt w:val="lowerLetter"/>
      <w:lvlText w:val="%5."/>
      <w:lvlJc w:val="left"/>
      <w:pPr>
        <w:ind w:left="3600" w:hanging="360"/>
      </w:pPr>
    </w:lvl>
    <w:lvl w:ilvl="5" w:tplc="0807001B">
      <w:start w:val="1"/>
      <w:numFmt w:val="lowerRoman"/>
      <w:lvlText w:val="%6."/>
      <w:lvlJc w:val="right"/>
      <w:pPr>
        <w:ind w:left="4320" w:hanging="180"/>
      </w:pPr>
    </w:lvl>
    <w:lvl w:ilvl="6" w:tplc="0807000F">
      <w:start w:val="1"/>
      <w:numFmt w:val="decimal"/>
      <w:lvlText w:val="%7."/>
      <w:lvlJc w:val="left"/>
      <w:pPr>
        <w:ind w:left="5040" w:hanging="360"/>
      </w:pPr>
    </w:lvl>
    <w:lvl w:ilvl="7" w:tplc="08070019">
      <w:start w:val="1"/>
      <w:numFmt w:val="lowerLetter"/>
      <w:lvlText w:val="%8."/>
      <w:lvlJc w:val="left"/>
      <w:pPr>
        <w:ind w:left="5760" w:hanging="360"/>
      </w:pPr>
    </w:lvl>
    <w:lvl w:ilvl="8" w:tplc="0807001B">
      <w:start w:val="1"/>
      <w:numFmt w:val="lowerRoman"/>
      <w:lvlText w:val="%9."/>
      <w:lvlJc w:val="right"/>
      <w:pPr>
        <w:ind w:left="6480" w:hanging="180"/>
      </w:pPr>
    </w:lvl>
  </w:abstractNum>
  <w:abstractNum w:abstractNumId="14">
    <w:nsid w:val="368436CD"/>
    <w:multiLevelType w:val="hybridMultilevel"/>
    <w:tmpl w:val="D87207E6"/>
    <w:lvl w:ilvl="0" w:tplc="E9B6B024">
      <w:start w:val="1"/>
      <w:numFmt w:val="lowerLetter"/>
      <w:lvlText w:val="%1."/>
      <w:lvlJc w:val="left"/>
      <w:pPr>
        <w:ind w:left="1080" w:hanging="360"/>
      </w:pPr>
    </w:lvl>
    <w:lvl w:ilvl="1" w:tplc="08070019">
      <w:start w:val="1"/>
      <w:numFmt w:val="lowerLetter"/>
      <w:lvlText w:val="%2."/>
      <w:lvlJc w:val="left"/>
      <w:pPr>
        <w:ind w:left="1800" w:hanging="360"/>
      </w:pPr>
    </w:lvl>
    <w:lvl w:ilvl="2" w:tplc="0807001B">
      <w:start w:val="1"/>
      <w:numFmt w:val="lowerRoman"/>
      <w:lvlText w:val="%3."/>
      <w:lvlJc w:val="right"/>
      <w:pPr>
        <w:ind w:left="2520" w:hanging="180"/>
      </w:pPr>
    </w:lvl>
    <w:lvl w:ilvl="3" w:tplc="0807000F">
      <w:start w:val="1"/>
      <w:numFmt w:val="decimal"/>
      <w:lvlText w:val="%4."/>
      <w:lvlJc w:val="left"/>
      <w:pPr>
        <w:ind w:left="3240" w:hanging="360"/>
      </w:pPr>
    </w:lvl>
    <w:lvl w:ilvl="4" w:tplc="08070019">
      <w:start w:val="1"/>
      <w:numFmt w:val="lowerLetter"/>
      <w:lvlText w:val="%5."/>
      <w:lvlJc w:val="left"/>
      <w:pPr>
        <w:ind w:left="3960" w:hanging="360"/>
      </w:pPr>
    </w:lvl>
    <w:lvl w:ilvl="5" w:tplc="0807001B">
      <w:start w:val="1"/>
      <w:numFmt w:val="lowerRoman"/>
      <w:lvlText w:val="%6."/>
      <w:lvlJc w:val="right"/>
      <w:pPr>
        <w:ind w:left="4680" w:hanging="180"/>
      </w:pPr>
    </w:lvl>
    <w:lvl w:ilvl="6" w:tplc="0807000F">
      <w:start w:val="1"/>
      <w:numFmt w:val="decimal"/>
      <w:lvlText w:val="%7."/>
      <w:lvlJc w:val="left"/>
      <w:pPr>
        <w:ind w:left="5400" w:hanging="360"/>
      </w:pPr>
    </w:lvl>
    <w:lvl w:ilvl="7" w:tplc="08070019">
      <w:start w:val="1"/>
      <w:numFmt w:val="lowerLetter"/>
      <w:lvlText w:val="%8."/>
      <w:lvlJc w:val="left"/>
      <w:pPr>
        <w:ind w:left="6120" w:hanging="360"/>
      </w:pPr>
    </w:lvl>
    <w:lvl w:ilvl="8" w:tplc="0807001B">
      <w:start w:val="1"/>
      <w:numFmt w:val="lowerRoman"/>
      <w:lvlText w:val="%9."/>
      <w:lvlJc w:val="right"/>
      <w:pPr>
        <w:ind w:left="6840" w:hanging="180"/>
      </w:pPr>
    </w:lvl>
  </w:abstractNum>
  <w:abstractNum w:abstractNumId="15">
    <w:nsid w:val="52431022"/>
    <w:multiLevelType w:val="hybridMultilevel"/>
    <w:tmpl w:val="EE140372"/>
    <w:lvl w:ilvl="0" w:tplc="0807000F">
      <w:start w:val="1"/>
      <w:numFmt w:val="decimal"/>
      <w:lvlText w:val="%1."/>
      <w:lvlJc w:val="left"/>
      <w:pPr>
        <w:ind w:left="720" w:hanging="360"/>
      </w:p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start w:val="1"/>
      <w:numFmt w:val="decimal"/>
      <w:lvlText w:val="%4."/>
      <w:lvlJc w:val="left"/>
      <w:pPr>
        <w:ind w:left="2880" w:hanging="360"/>
      </w:pPr>
    </w:lvl>
    <w:lvl w:ilvl="4" w:tplc="08070019">
      <w:start w:val="1"/>
      <w:numFmt w:val="lowerLetter"/>
      <w:lvlText w:val="%5."/>
      <w:lvlJc w:val="left"/>
      <w:pPr>
        <w:ind w:left="3600" w:hanging="360"/>
      </w:pPr>
    </w:lvl>
    <w:lvl w:ilvl="5" w:tplc="0807001B">
      <w:start w:val="1"/>
      <w:numFmt w:val="lowerRoman"/>
      <w:lvlText w:val="%6."/>
      <w:lvlJc w:val="right"/>
      <w:pPr>
        <w:ind w:left="4320" w:hanging="180"/>
      </w:pPr>
    </w:lvl>
    <w:lvl w:ilvl="6" w:tplc="0807000F">
      <w:start w:val="1"/>
      <w:numFmt w:val="decimal"/>
      <w:lvlText w:val="%7."/>
      <w:lvlJc w:val="left"/>
      <w:pPr>
        <w:ind w:left="5040" w:hanging="360"/>
      </w:pPr>
    </w:lvl>
    <w:lvl w:ilvl="7" w:tplc="08070019">
      <w:start w:val="1"/>
      <w:numFmt w:val="lowerLetter"/>
      <w:lvlText w:val="%8."/>
      <w:lvlJc w:val="left"/>
      <w:pPr>
        <w:ind w:left="5760" w:hanging="360"/>
      </w:pPr>
    </w:lvl>
    <w:lvl w:ilvl="8" w:tplc="0807001B">
      <w:start w:val="1"/>
      <w:numFmt w:val="lowerRoman"/>
      <w:lvlText w:val="%9."/>
      <w:lvlJc w:val="right"/>
      <w:pPr>
        <w:ind w:left="6480" w:hanging="180"/>
      </w:pPr>
    </w:lvl>
  </w:abstractNum>
  <w:abstractNum w:abstractNumId="16">
    <w:nsid w:val="5960036B"/>
    <w:multiLevelType w:val="hybridMultilevel"/>
    <w:tmpl w:val="E16C83E0"/>
    <w:lvl w:ilvl="0" w:tplc="07628878">
      <w:start w:val="1"/>
      <w:numFmt w:val="decimal"/>
      <w:lvlText w:val="%1."/>
      <w:lvlJc w:val="left"/>
      <w:pPr>
        <w:ind w:left="860" w:hanging="440"/>
      </w:pPr>
      <w:rPr>
        <w:rFonts w:hint="default"/>
      </w:rPr>
    </w:lvl>
    <w:lvl w:ilvl="1" w:tplc="04070019" w:tentative="1">
      <w:start w:val="1"/>
      <w:numFmt w:val="lowerLetter"/>
      <w:lvlText w:val="%2."/>
      <w:lvlJc w:val="left"/>
      <w:pPr>
        <w:ind w:left="1500" w:hanging="360"/>
      </w:pPr>
    </w:lvl>
    <w:lvl w:ilvl="2" w:tplc="0407001B" w:tentative="1">
      <w:start w:val="1"/>
      <w:numFmt w:val="lowerRoman"/>
      <w:lvlText w:val="%3."/>
      <w:lvlJc w:val="right"/>
      <w:pPr>
        <w:ind w:left="2220" w:hanging="180"/>
      </w:pPr>
    </w:lvl>
    <w:lvl w:ilvl="3" w:tplc="0407000F" w:tentative="1">
      <w:start w:val="1"/>
      <w:numFmt w:val="decimal"/>
      <w:lvlText w:val="%4."/>
      <w:lvlJc w:val="left"/>
      <w:pPr>
        <w:ind w:left="2940" w:hanging="360"/>
      </w:pPr>
    </w:lvl>
    <w:lvl w:ilvl="4" w:tplc="04070019" w:tentative="1">
      <w:start w:val="1"/>
      <w:numFmt w:val="lowerLetter"/>
      <w:lvlText w:val="%5."/>
      <w:lvlJc w:val="left"/>
      <w:pPr>
        <w:ind w:left="3660" w:hanging="360"/>
      </w:pPr>
    </w:lvl>
    <w:lvl w:ilvl="5" w:tplc="0407001B" w:tentative="1">
      <w:start w:val="1"/>
      <w:numFmt w:val="lowerRoman"/>
      <w:lvlText w:val="%6."/>
      <w:lvlJc w:val="right"/>
      <w:pPr>
        <w:ind w:left="4380" w:hanging="180"/>
      </w:pPr>
    </w:lvl>
    <w:lvl w:ilvl="6" w:tplc="0407000F" w:tentative="1">
      <w:start w:val="1"/>
      <w:numFmt w:val="decimal"/>
      <w:lvlText w:val="%7."/>
      <w:lvlJc w:val="left"/>
      <w:pPr>
        <w:ind w:left="5100" w:hanging="360"/>
      </w:pPr>
    </w:lvl>
    <w:lvl w:ilvl="7" w:tplc="04070019" w:tentative="1">
      <w:start w:val="1"/>
      <w:numFmt w:val="lowerLetter"/>
      <w:lvlText w:val="%8."/>
      <w:lvlJc w:val="left"/>
      <w:pPr>
        <w:ind w:left="5820" w:hanging="360"/>
      </w:pPr>
    </w:lvl>
    <w:lvl w:ilvl="8" w:tplc="0407001B" w:tentative="1">
      <w:start w:val="1"/>
      <w:numFmt w:val="lowerRoman"/>
      <w:lvlText w:val="%9."/>
      <w:lvlJc w:val="right"/>
      <w:pPr>
        <w:ind w:left="6540" w:hanging="180"/>
      </w:pPr>
    </w:lvl>
  </w:abstractNum>
  <w:abstractNum w:abstractNumId="17">
    <w:nsid w:val="5F9B1773"/>
    <w:multiLevelType w:val="hybridMultilevel"/>
    <w:tmpl w:val="A6F2169C"/>
    <w:lvl w:ilvl="0" w:tplc="0807000F">
      <w:start w:val="1"/>
      <w:numFmt w:val="decimal"/>
      <w:lvlText w:val="%1."/>
      <w:lvlJc w:val="left"/>
      <w:pPr>
        <w:ind w:left="720" w:hanging="360"/>
      </w:p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start w:val="1"/>
      <w:numFmt w:val="decimal"/>
      <w:lvlText w:val="%4."/>
      <w:lvlJc w:val="left"/>
      <w:pPr>
        <w:ind w:left="2880" w:hanging="360"/>
      </w:pPr>
    </w:lvl>
    <w:lvl w:ilvl="4" w:tplc="08070019">
      <w:start w:val="1"/>
      <w:numFmt w:val="lowerLetter"/>
      <w:lvlText w:val="%5."/>
      <w:lvlJc w:val="left"/>
      <w:pPr>
        <w:ind w:left="3600" w:hanging="360"/>
      </w:pPr>
    </w:lvl>
    <w:lvl w:ilvl="5" w:tplc="0807001B">
      <w:start w:val="1"/>
      <w:numFmt w:val="lowerRoman"/>
      <w:lvlText w:val="%6."/>
      <w:lvlJc w:val="right"/>
      <w:pPr>
        <w:ind w:left="4320" w:hanging="180"/>
      </w:pPr>
    </w:lvl>
    <w:lvl w:ilvl="6" w:tplc="0807000F">
      <w:start w:val="1"/>
      <w:numFmt w:val="decimal"/>
      <w:lvlText w:val="%7."/>
      <w:lvlJc w:val="left"/>
      <w:pPr>
        <w:ind w:left="5040" w:hanging="360"/>
      </w:pPr>
    </w:lvl>
    <w:lvl w:ilvl="7" w:tplc="08070019">
      <w:start w:val="1"/>
      <w:numFmt w:val="lowerLetter"/>
      <w:lvlText w:val="%8."/>
      <w:lvlJc w:val="left"/>
      <w:pPr>
        <w:ind w:left="5760" w:hanging="360"/>
      </w:pPr>
    </w:lvl>
    <w:lvl w:ilvl="8" w:tplc="0807001B">
      <w:start w:val="1"/>
      <w:numFmt w:val="lowerRoman"/>
      <w:lvlText w:val="%9."/>
      <w:lvlJc w:val="right"/>
      <w:pPr>
        <w:ind w:left="6480" w:hanging="180"/>
      </w:pPr>
    </w:lvl>
  </w:abstractNum>
  <w:abstractNum w:abstractNumId="18">
    <w:nsid w:val="65C15A47"/>
    <w:multiLevelType w:val="hybridMultilevel"/>
    <w:tmpl w:val="25E07F46"/>
    <w:lvl w:ilvl="0" w:tplc="0807000F">
      <w:start w:val="1"/>
      <w:numFmt w:val="decimal"/>
      <w:lvlText w:val="%1."/>
      <w:lvlJc w:val="left"/>
      <w:pPr>
        <w:ind w:left="720" w:hanging="360"/>
      </w:p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start w:val="1"/>
      <w:numFmt w:val="decimal"/>
      <w:lvlText w:val="%4."/>
      <w:lvlJc w:val="left"/>
      <w:pPr>
        <w:ind w:left="2880" w:hanging="360"/>
      </w:pPr>
    </w:lvl>
    <w:lvl w:ilvl="4" w:tplc="08070019">
      <w:start w:val="1"/>
      <w:numFmt w:val="lowerLetter"/>
      <w:lvlText w:val="%5."/>
      <w:lvlJc w:val="left"/>
      <w:pPr>
        <w:ind w:left="3600" w:hanging="360"/>
      </w:pPr>
    </w:lvl>
    <w:lvl w:ilvl="5" w:tplc="0807001B">
      <w:start w:val="1"/>
      <w:numFmt w:val="lowerRoman"/>
      <w:lvlText w:val="%6."/>
      <w:lvlJc w:val="right"/>
      <w:pPr>
        <w:ind w:left="4320" w:hanging="180"/>
      </w:pPr>
    </w:lvl>
    <w:lvl w:ilvl="6" w:tplc="0807000F">
      <w:start w:val="1"/>
      <w:numFmt w:val="decimal"/>
      <w:lvlText w:val="%7."/>
      <w:lvlJc w:val="left"/>
      <w:pPr>
        <w:ind w:left="5040" w:hanging="360"/>
      </w:pPr>
    </w:lvl>
    <w:lvl w:ilvl="7" w:tplc="08070019">
      <w:start w:val="1"/>
      <w:numFmt w:val="lowerLetter"/>
      <w:lvlText w:val="%8."/>
      <w:lvlJc w:val="left"/>
      <w:pPr>
        <w:ind w:left="5760" w:hanging="360"/>
      </w:pPr>
    </w:lvl>
    <w:lvl w:ilvl="8" w:tplc="0807001B">
      <w:start w:val="1"/>
      <w:numFmt w:val="lowerRoman"/>
      <w:lvlText w:val="%9."/>
      <w:lvlJc w:val="right"/>
      <w:pPr>
        <w:ind w:left="6480" w:hanging="180"/>
      </w:pPr>
    </w:lvl>
  </w:abstractNum>
  <w:abstractNum w:abstractNumId="19">
    <w:nsid w:val="6FFD0F0C"/>
    <w:multiLevelType w:val="hybridMultilevel"/>
    <w:tmpl w:val="0DB08E9C"/>
    <w:lvl w:ilvl="0" w:tplc="0807000F">
      <w:start w:val="1"/>
      <w:numFmt w:val="decimal"/>
      <w:lvlText w:val="%1."/>
      <w:lvlJc w:val="left"/>
      <w:pPr>
        <w:ind w:left="720" w:hanging="360"/>
      </w:p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start w:val="1"/>
      <w:numFmt w:val="decimal"/>
      <w:lvlText w:val="%4."/>
      <w:lvlJc w:val="left"/>
      <w:pPr>
        <w:ind w:left="2880" w:hanging="360"/>
      </w:pPr>
    </w:lvl>
    <w:lvl w:ilvl="4" w:tplc="08070019">
      <w:start w:val="1"/>
      <w:numFmt w:val="lowerLetter"/>
      <w:lvlText w:val="%5."/>
      <w:lvlJc w:val="left"/>
      <w:pPr>
        <w:ind w:left="3600" w:hanging="360"/>
      </w:pPr>
    </w:lvl>
    <w:lvl w:ilvl="5" w:tplc="0807001B">
      <w:start w:val="1"/>
      <w:numFmt w:val="lowerRoman"/>
      <w:lvlText w:val="%6."/>
      <w:lvlJc w:val="right"/>
      <w:pPr>
        <w:ind w:left="4320" w:hanging="180"/>
      </w:pPr>
    </w:lvl>
    <w:lvl w:ilvl="6" w:tplc="0807000F">
      <w:start w:val="1"/>
      <w:numFmt w:val="decimal"/>
      <w:lvlText w:val="%7."/>
      <w:lvlJc w:val="left"/>
      <w:pPr>
        <w:ind w:left="5040" w:hanging="360"/>
      </w:pPr>
    </w:lvl>
    <w:lvl w:ilvl="7" w:tplc="08070019">
      <w:start w:val="1"/>
      <w:numFmt w:val="lowerLetter"/>
      <w:lvlText w:val="%8."/>
      <w:lvlJc w:val="left"/>
      <w:pPr>
        <w:ind w:left="5760" w:hanging="360"/>
      </w:pPr>
    </w:lvl>
    <w:lvl w:ilvl="8" w:tplc="0807001B">
      <w:start w:val="1"/>
      <w:numFmt w:val="lowerRoman"/>
      <w:lvlText w:val="%9."/>
      <w:lvlJc w:val="right"/>
      <w:pPr>
        <w:ind w:left="6480" w:hanging="180"/>
      </w:pPr>
    </w:lvl>
  </w:abstractNum>
  <w:abstractNum w:abstractNumId="20">
    <w:nsid w:val="782B60FE"/>
    <w:multiLevelType w:val="hybridMultilevel"/>
    <w:tmpl w:val="7B1EABAA"/>
    <w:lvl w:ilvl="0" w:tplc="1FA0A27A">
      <w:start w:val="1"/>
      <w:numFmt w:val="decimal"/>
      <w:pStyle w:val="StatutenAbsatz"/>
      <w:lvlText w:val="%1."/>
      <w:lvlJc w:val="left"/>
      <w:pPr>
        <w:ind w:left="720" w:hanging="360"/>
      </w:p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start w:val="1"/>
      <w:numFmt w:val="decimal"/>
      <w:lvlText w:val="%4."/>
      <w:lvlJc w:val="left"/>
      <w:pPr>
        <w:ind w:left="2880" w:hanging="360"/>
      </w:pPr>
    </w:lvl>
    <w:lvl w:ilvl="4" w:tplc="08070019">
      <w:start w:val="1"/>
      <w:numFmt w:val="lowerLetter"/>
      <w:lvlText w:val="%5."/>
      <w:lvlJc w:val="left"/>
      <w:pPr>
        <w:ind w:left="3600" w:hanging="360"/>
      </w:pPr>
    </w:lvl>
    <w:lvl w:ilvl="5" w:tplc="0807001B">
      <w:start w:val="1"/>
      <w:numFmt w:val="lowerRoman"/>
      <w:lvlText w:val="%6."/>
      <w:lvlJc w:val="right"/>
      <w:pPr>
        <w:ind w:left="4320" w:hanging="180"/>
      </w:pPr>
    </w:lvl>
    <w:lvl w:ilvl="6" w:tplc="0807000F">
      <w:start w:val="1"/>
      <w:numFmt w:val="decimal"/>
      <w:lvlText w:val="%7."/>
      <w:lvlJc w:val="left"/>
      <w:pPr>
        <w:ind w:left="5040" w:hanging="360"/>
      </w:pPr>
    </w:lvl>
    <w:lvl w:ilvl="7" w:tplc="08070019">
      <w:start w:val="1"/>
      <w:numFmt w:val="lowerLetter"/>
      <w:lvlText w:val="%8."/>
      <w:lvlJc w:val="left"/>
      <w:pPr>
        <w:ind w:left="5760" w:hanging="360"/>
      </w:pPr>
    </w:lvl>
    <w:lvl w:ilvl="8" w:tplc="0807001B">
      <w:start w:val="1"/>
      <w:numFmt w:val="lowerRoman"/>
      <w:lvlText w:val="%9."/>
      <w:lvlJc w:val="right"/>
      <w:pPr>
        <w:ind w:left="6480" w:hanging="180"/>
      </w:pPr>
    </w:lvl>
  </w:abstractNum>
  <w:abstractNum w:abstractNumId="21">
    <w:nsid w:val="795B7788"/>
    <w:multiLevelType w:val="hybridMultilevel"/>
    <w:tmpl w:val="67FEF762"/>
    <w:lvl w:ilvl="0" w:tplc="C3E8118C">
      <w:start w:val="1"/>
      <w:numFmt w:val="lowerLetter"/>
      <w:lvlText w:val="%1."/>
      <w:lvlJc w:val="left"/>
      <w:pPr>
        <w:ind w:left="1080" w:hanging="360"/>
      </w:pPr>
    </w:lvl>
    <w:lvl w:ilvl="1" w:tplc="08070019">
      <w:start w:val="1"/>
      <w:numFmt w:val="lowerLetter"/>
      <w:lvlText w:val="%2."/>
      <w:lvlJc w:val="left"/>
      <w:pPr>
        <w:ind w:left="1800" w:hanging="360"/>
      </w:pPr>
    </w:lvl>
    <w:lvl w:ilvl="2" w:tplc="0807001B">
      <w:start w:val="1"/>
      <w:numFmt w:val="lowerRoman"/>
      <w:lvlText w:val="%3."/>
      <w:lvlJc w:val="right"/>
      <w:pPr>
        <w:ind w:left="2520" w:hanging="180"/>
      </w:pPr>
    </w:lvl>
    <w:lvl w:ilvl="3" w:tplc="0807000F">
      <w:start w:val="1"/>
      <w:numFmt w:val="decimal"/>
      <w:lvlText w:val="%4."/>
      <w:lvlJc w:val="left"/>
      <w:pPr>
        <w:ind w:left="3240" w:hanging="360"/>
      </w:pPr>
    </w:lvl>
    <w:lvl w:ilvl="4" w:tplc="08070019">
      <w:start w:val="1"/>
      <w:numFmt w:val="lowerLetter"/>
      <w:lvlText w:val="%5."/>
      <w:lvlJc w:val="left"/>
      <w:pPr>
        <w:ind w:left="3960" w:hanging="360"/>
      </w:pPr>
    </w:lvl>
    <w:lvl w:ilvl="5" w:tplc="0807001B">
      <w:start w:val="1"/>
      <w:numFmt w:val="lowerRoman"/>
      <w:lvlText w:val="%6."/>
      <w:lvlJc w:val="right"/>
      <w:pPr>
        <w:ind w:left="4680" w:hanging="180"/>
      </w:pPr>
    </w:lvl>
    <w:lvl w:ilvl="6" w:tplc="0807000F">
      <w:start w:val="1"/>
      <w:numFmt w:val="decimal"/>
      <w:lvlText w:val="%7."/>
      <w:lvlJc w:val="left"/>
      <w:pPr>
        <w:ind w:left="5400" w:hanging="360"/>
      </w:pPr>
    </w:lvl>
    <w:lvl w:ilvl="7" w:tplc="08070019">
      <w:start w:val="1"/>
      <w:numFmt w:val="lowerLetter"/>
      <w:lvlText w:val="%8."/>
      <w:lvlJc w:val="left"/>
      <w:pPr>
        <w:ind w:left="6120" w:hanging="360"/>
      </w:pPr>
    </w:lvl>
    <w:lvl w:ilvl="8" w:tplc="0807001B">
      <w:start w:val="1"/>
      <w:numFmt w:val="lowerRoman"/>
      <w:lvlText w:val="%9."/>
      <w:lvlJc w:val="right"/>
      <w:pPr>
        <w:ind w:left="6840" w:hanging="180"/>
      </w:pPr>
    </w:lvl>
  </w:abstractNum>
  <w:num w:numId="1">
    <w:abstractNumId w:val="16"/>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A9D"/>
    <w:rsid w:val="000D57CE"/>
    <w:rsid w:val="000E5FC0"/>
    <w:rsid w:val="00151C0A"/>
    <w:rsid w:val="002C165E"/>
    <w:rsid w:val="00593A9D"/>
    <w:rsid w:val="006828A4"/>
    <w:rsid w:val="00880C23"/>
    <w:rsid w:val="009B4D65"/>
    <w:rsid w:val="00AC675E"/>
    <w:rsid w:val="00C773CB"/>
    <w:rsid w:val="00DC26D4"/>
    <w:rsid w:val="00DD69D8"/>
    <w:rsid w:val="00DF5776"/>
    <w:rsid w:val="00E32E5B"/>
    <w:rsid w:val="00F273BD"/>
    <w:rsid w:val="00F5168D"/>
    <w:rsid w:val="00FD122A"/>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macro" w:semiHidden="0" w:unhideWhenUsed="0"/>
    <w:lsdException w:name="List Bullet" w:semiHidden="0" w:unhideWhenUsed="0"/>
    <w:lsdException w:name="List Number" w:semiHidden="0" w:unhideWhenUsed="0"/>
    <w:lsdException w:name="Title" w:semiHidden="0" w:unhideWhenUsed="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lsdException w:name="Strong" w:semiHidden="0" w:unhideWhenUsed="0"/>
    <w:lsdException w:name="Emphasis" w:semiHidden="0" w:unhideWhenUsed="0"/>
    <w:lsdException w:name="Balloon Text"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semiHidden="0" w:unhideWhenUsed="0"/>
    <w:lsdException w:name="TOC Heading" w:semiHidden="0" w:unhideWhenUsed="0"/>
  </w:latentStyles>
  <w:style w:type="paragraph" w:default="1" w:styleId="Standard">
    <w:name w:val="Normal"/>
    <w:qFormat/>
    <w:rsid w:val="00593A9D"/>
    <w:pPr>
      <w:spacing w:after="200" w:line="276" w:lineRule="auto"/>
    </w:pPr>
    <w:rPr>
      <w:sz w:val="22"/>
      <w:szCs w:val="22"/>
      <w:lang w:val="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93A9D"/>
    <w:pPr>
      <w:ind w:left="720"/>
      <w:contextualSpacing/>
    </w:pPr>
  </w:style>
  <w:style w:type="paragraph" w:styleId="KeinLeerraum">
    <w:name w:val="No Spacing"/>
    <w:uiPriority w:val="1"/>
    <w:qFormat/>
    <w:rsid w:val="00593A9D"/>
    <w:rPr>
      <w:sz w:val="22"/>
      <w:szCs w:val="22"/>
      <w:lang w:val="de-CH"/>
    </w:rPr>
  </w:style>
  <w:style w:type="paragraph" w:styleId="Sprechblasentext">
    <w:name w:val="Balloon Text"/>
    <w:basedOn w:val="Standard"/>
    <w:link w:val="SprechblasentextZchn"/>
    <w:uiPriority w:val="99"/>
    <w:semiHidden/>
    <w:unhideWhenUsed/>
    <w:rsid w:val="00593A9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93A9D"/>
    <w:rPr>
      <w:rFonts w:ascii="Tahoma" w:hAnsi="Tahoma" w:cs="Tahoma"/>
      <w:sz w:val="16"/>
      <w:szCs w:val="16"/>
      <w:lang w:val="de-CH"/>
    </w:rPr>
  </w:style>
  <w:style w:type="paragraph" w:styleId="Kopfzeile">
    <w:name w:val="header"/>
    <w:basedOn w:val="Standard"/>
    <w:link w:val="KopfzeileZchn"/>
    <w:uiPriority w:val="99"/>
    <w:semiHidden/>
    <w:unhideWhenUsed/>
    <w:rsid w:val="00593A9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593A9D"/>
    <w:rPr>
      <w:sz w:val="22"/>
      <w:szCs w:val="22"/>
      <w:lang w:val="de-CH"/>
    </w:rPr>
  </w:style>
  <w:style w:type="paragraph" w:styleId="Fuzeile">
    <w:name w:val="footer"/>
    <w:basedOn w:val="Standard"/>
    <w:link w:val="FuzeileZchn"/>
    <w:uiPriority w:val="99"/>
    <w:semiHidden/>
    <w:unhideWhenUsed/>
    <w:rsid w:val="00593A9D"/>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593A9D"/>
    <w:rPr>
      <w:sz w:val="22"/>
      <w:szCs w:val="22"/>
      <w:lang w:val="de-CH"/>
    </w:rPr>
  </w:style>
  <w:style w:type="paragraph" w:customStyle="1" w:styleId="StatutenAbsatz">
    <w:name w:val="Statuten Absatz"/>
    <w:basedOn w:val="KeinLeerraum"/>
    <w:qFormat/>
    <w:rsid w:val="00593A9D"/>
    <w:pPr>
      <w:numPr>
        <w:numId w:val="2"/>
      </w:numPr>
      <w:tabs>
        <w:tab w:val="left" w:pos="0"/>
      </w:tabs>
      <w:spacing w:after="100"/>
    </w:pPr>
    <w:rPr>
      <w:rFonts w:ascii="NimbusSanNovReg" w:hAnsi="NimbusSanNovReg" w:cs="Arial"/>
      <w:sz w:val="20"/>
      <w:szCs w:val="20"/>
    </w:rPr>
  </w:style>
  <w:style w:type="paragraph" w:customStyle="1" w:styleId="StatutenArtikel1">
    <w:name w:val="Statuten Artikel 1"/>
    <w:basedOn w:val="KeinLeerraum"/>
    <w:qFormat/>
    <w:rsid w:val="00593A9D"/>
    <w:pPr>
      <w:tabs>
        <w:tab w:val="left" w:pos="0"/>
      </w:tabs>
      <w:spacing w:after="200"/>
    </w:pPr>
    <w:rPr>
      <w:rFonts w:ascii="NimbusSanNovReg" w:hAnsi="NimbusSanNovReg" w:cs="Arial"/>
      <w:b/>
      <w:sz w:val="20"/>
      <w:szCs w:val="20"/>
    </w:rPr>
  </w:style>
  <w:style w:type="character" w:styleId="Seitenzahl">
    <w:name w:val="page number"/>
    <w:basedOn w:val="Absatz-Standardschriftart"/>
    <w:rsid w:val="009B4D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macro" w:semiHidden="0" w:unhideWhenUsed="0"/>
    <w:lsdException w:name="List Bullet" w:semiHidden="0" w:unhideWhenUsed="0"/>
    <w:lsdException w:name="List Number" w:semiHidden="0" w:unhideWhenUsed="0"/>
    <w:lsdException w:name="Title" w:semiHidden="0" w:unhideWhenUsed="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lsdException w:name="Strong" w:semiHidden="0" w:unhideWhenUsed="0"/>
    <w:lsdException w:name="Emphasis" w:semiHidden="0" w:unhideWhenUsed="0"/>
    <w:lsdException w:name="Balloon Text"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semiHidden="0" w:unhideWhenUsed="0"/>
    <w:lsdException w:name="TOC Heading" w:semiHidden="0" w:unhideWhenUsed="0"/>
  </w:latentStyles>
  <w:style w:type="paragraph" w:default="1" w:styleId="Standard">
    <w:name w:val="Normal"/>
    <w:qFormat/>
    <w:rsid w:val="00593A9D"/>
    <w:pPr>
      <w:spacing w:after="200" w:line="276" w:lineRule="auto"/>
    </w:pPr>
    <w:rPr>
      <w:sz w:val="22"/>
      <w:szCs w:val="22"/>
      <w:lang w:val="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93A9D"/>
    <w:pPr>
      <w:ind w:left="720"/>
      <w:contextualSpacing/>
    </w:pPr>
  </w:style>
  <w:style w:type="paragraph" w:styleId="KeinLeerraum">
    <w:name w:val="No Spacing"/>
    <w:uiPriority w:val="1"/>
    <w:qFormat/>
    <w:rsid w:val="00593A9D"/>
    <w:rPr>
      <w:sz w:val="22"/>
      <w:szCs w:val="22"/>
      <w:lang w:val="de-CH"/>
    </w:rPr>
  </w:style>
  <w:style w:type="paragraph" w:styleId="Sprechblasentext">
    <w:name w:val="Balloon Text"/>
    <w:basedOn w:val="Standard"/>
    <w:link w:val="SprechblasentextZchn"/>
    <w:uiPriority w:val="99"/>
    <w:semiHidden/>
    <w:unhideWhenUsed/>
    <w:rsid w:val="00593A9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93A9D"/>
    <w:rPr>
      <w:rFonts w:ascii="Tahoma" w:hAnsi="Tahoma" w:cs="Tahoma"/>
      <w:sz w:val="16"/>
      <w:szCs w:val="16"/>
      <w:lang w:val="de-CH"/>
    </w:rPr>
  </w:style>
  <w:style w:type="paragraph" w:styleId="Kopfzeile">
    <w:name w:val="header"/>
    <w:basedOn w:val="Standard"/>
    <w:link w:val="KopfzeileZchn"/>
    <w:uiPriority w:val="99"/>
    <w:semiHidden/>
    <w:unhideWhenUsed/>
    <w:rsid w:val="00593A9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593A9D"/>
    <w:rPr>
      <w:sz w:val="22"/>
      <w:szCs w:val="22"/>
      <w:lang w:val="de-CH"/>
    </w:rPr>
  </w:style>
  <w:style w:type="paragraph" w:styleId="Fuzeile">
    <w:name w:val="footer"/>
    <w:basedOn w:val="Standard"/>
    <w:link w:val="FuzeileZchn"/>
    <w:uiPriority w:val="99"/>
    <w:semiHidden/>
    <w:unhideWhenUsed/>
    <w:rsid w:val="00593A9D"/>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593A9D"/>
    <w:rPr>
      <w:sz w:val="22"/>
      <w:szCs w:val="22"/>
      <w:lang w:val="de-CH"/>
    </w:rPr>
  </w:style>
  <w:style w:type="paragraph" w:customStyle="1" w:styleId="StatutenAbsatz">
    <w:name w:val="Statuten Absatz"/>
    <w:basedOn w:val="KeinLeerraum"/>
    <w:qFormat/>
    <w:rsid w:val="00593A9D"/>
    <w:pPr>
      <w:numPr>
        <w:numId w:val="2"/>
      </w:numPr>
      <w:tabs>
        <w:tab w:val="left" w:pos="0"/>
      </w:tabs>
      <w:spacing w:after="100"/>
    </w:pPr>
    <w:rPr>
      <w:rFonts w:ascii="NimbusSanNovReg" w:hAnsi="NimbusSanNovReg" w:cs="Arial"/>
      <w:sz w:val="20"/>
      <w:szCs w:val="20"/>
    </w:rPr>
  </w:style>
  <w:style w:type="paragraph" w:customStyle="1" w:styleId="StatutenArtikel1">
    <w:name w:val="Statuten Artikel 1"/>
    <w:basedOn w:val="KeinLeerraum"/>
    <w:qFormat/>
    <w:rsid w:val="00593A9D"/>
    <w:pPr>
      <w:tabs>
        <w:tab w:val="left" w:pos="0"/>
      </w:tabs>
      <w:spacing w:after="200"/>
    </w:pPr>
    <w:rPr>
      <w:rFonts w:ascii="NimbusSanNovReg" w:hAnsi="NimbusSanNovReg" w:cs="Arial"/>
      <w:b/>
      <w:sz w:val="20"/>
      <w:szCs w:val="20"/>
    </w:rPr>
  </w:style>
  <w:style w:type="character" w:styleId="Seitenzahl">
    <w:name w:val="page number"/>
    <w:basedOn w:val="Absatz-Standardschriftart"/>
    <w:rsid w:val="009B4D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1273</Words>
  <Characters>8022</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Volksschule Herisau</Company>
  <LinksUpToDate>false</LinksUpToDate>
  <CharactersWithSpaces>9277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 Hoerler</dc:creator>
  <cp:lastModifiedBy>Pfister Martin</cp:lastModifiedBy>
  <cp:revision>6</cp:revision>
  <dcterms:created xsi:type="dcterms:W3CDTF">2018-06-14T08:19:00Z</dcterms:created>
  <dcterms:modified xsi:type="dcterms:W3CDTF">2018-07-05T05:07:00Z</dcterms:modified>
</cp:coreProperties>
</file>